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vertAnchor="text" w:horzAnchor="page" w:tblpX="1645" w:tblpY="545"/>
        <w:tblOverlap w:val="never"/>
        <w:tblW w:w="0" w:type="auto"/>
        <w:tblLayout w:type="fixed"/>
        <w:tblLook w:val="0000" w:firstRow="0" w:lastRow="0" w:firstColumn="0" w:lastColumn="0" w:noHBand="0" w:noVBand="0"/>
      </w:tblPr>
      <w:tblGrid>
        <w:gridCol w:w="6765"/>
        <w:gridCol w:w="2235"/>
      </w:tblGrid>
      <w:tr w:rsidR="00DD0874" w:rsidRPr="00D515E9" w:rsidTr="008F34AA">
        <w:trPr>
          <w:trHeight w:hRule="exact" w:val="1134"/>
        </w:trPr>
        <w:tc>
          <w:tcPr>
            <w:tcW w:w="6765" w:type="dxa"/>
            <w:tcBorders>
              <w:tl2br w:val="nil"/>
              <w:tr2bl w:val="nil"/>
            </w:tcBorders>
            <w:shd w:val="clear" w:color="auto" w:fill="auto"/>
          </w:tcPr>
          <w:p w:rsidR="00DD0874" w:rsidRPr="00D515E9" w:rsidRDefault="00DD0874" w:rsidP="008F34AA">
            <w:pPr>
              <w:spacing w:line="360" w:lineRule="auto"/>
              <w:jc w:val="distribute"/>
              <w:rPr>
                <w:rFonts w:ascii="方正小标宋简体" w:eastAsia="方正小标宋简体" w:hAnsi="方正小标宋简体" w:cs="方正小标宋简体"/>
                <w:color w:val="000000"/>
                <w:spacing w:val="-23"/>
                <w:w w:val="60"/>
                <w:sz w:val="80"/>
                <w:szCs w:val="80"/>
              </w:rPr>
            </w:pPr>
            <w:r w:rsidRPr="00D515E9">
              <w:rPr>
                <w:rFonts w:ascii="方正小标宋简体" w:eastAsia="方正小标宋简体" w:hAnsi="方正小标宋简体" w:cs="方正小标宋简体" w:hint="eastAsia"/>
                <w:color w:val="FF0000"/>
                <w:spacing w:val="-23"/>
                <w:w w:val="60"/>
                <w:kern w:val="0"/>
                <w:sz w:val="80"/>
                <w:szCs w:val="80"/>
              </w:rPr>
              <w:t>湖北省高职高专</w:t>
            </w:r>
            <w:proofErr w:type="gramStart"/>
            <w:r w:rsidRPr="00D515E9">
              <w:rPr>
                <w:rFonts w:ascii="方正小标宋简体" w:eastAsia="方正小标宋简体" w:hAnsi="方正小标宋简体" w:cs="方正小标宋简体" w:hint="eastAsia"/>
                <w:color w:val="FF0000"/>
                <w:spacing w:val="-23"/>
                <w:w w:val="60"/>
                <w:kern w:val="0"/>
                <w:sz w:val="80"/>
                <w:szCs w:val="80"/>
              </w:rPr>
              <w:t>院校党建</w:t>
            </w:r>
            <w:proofErr w:type="gramEnd"/>
            <w:r w:rsidRPr="00D515E9">
              <w:rPr>
                <w:rFonts w:ascii="方正小标宋简体" w:eastAsia="方正小标宋简体" w:hAnsi="方正小标宋简体" w:cs="方正小标宋简体" w:hint="eastAsia"/>
                <w:color w:val="FF0000"/>
                <w:spacing w:val="-23"/>
                <w:w w:val="60"/>
                <w:kern w:val="0"/>
                <w:sz w:val="80"/>
                <w:szCs w:val="80"/>
              </w:rPr>
              <w:t>研究会</w:t>
            </w:r>
          </w:p>
        </w:tc>
        <w:tc>
          <w:tcPr>
            <w:tcW w:w="2235" w:type="dxa"/>
            <w:vMerge w:val="restart"/>
            <w:tcBorders>
              <w:tl2br w:val="nil"/>
              <w:tr2bl w:val="nil"/>
            </w:tcBorders>
            <w:shd w:val="clear" w:color="auto" w:fill="auto"/>
            <w:vAlign w:val="center"/>
          </w:tcPr>
          <w:p w:rsidR="00DD0874" w:rsidRPr="00D515E9" w:rsidRDefault="00DD0874" w:rsidP="008F34AA">
            <w:pPr>
              <w:jc w:val="center"/>
              <w:rPr>
                <w:rFonts w:ascii="仿宋_GB2312" w:eastAsia="仿宋_GB2312" w:hAnsi="仿宋_GB2312" w:cs="仿宋_GB2312"/>
                <w:bCs/>
                <w:color w:val="000000"/>
                <w:spacing w:val="-28"/>
                <w:w w:val="56"/>
                <w:sz w:val="96"/>
                <w:szCs w:val="96"/>
              </w:rPr>
            </w:pPr>
            <w:r w:rsidRPr="00D515E9">
              <w:rPr>
                <w:rFonts w:ascii="华文中宋" w:eastAsia="方正小标宋简体" w:hAnsi="华文中宋" w:cs="宋体" w:hint="eastAsia"/>
                <w:color w:val="FF0000"/>
                <w:w w:val="90"/>
                <w:kern w:val="0"/>
                <w:sz w:val="112"/>
                <w:szCs w:val="112"/>
              </w:rPr>
              <w:t>文件</w:t>
            </w:r>
          </w:p>
        </w:tc>
      </w:tr>
      <w:tr w:rsidR="00DD0874" w:rsidRPr="00D515E9" w:rsidTr="008F34AA">
        <w:trPr>
          <w:trHeight w:hRule="exact" w:val="1239"/>
        </w:trPr>
        <w:tc>
          <w:tcPr>
            <w:tcW w:w="6765" w:type="dxa"/>
            <w:tcBorders>
              <w:tl2br w:val="nil"/>
              <w:tr2bl w:val="nil"/>
            </w:tcBorders>
            <w:shd w:val="clear" w:color="auto" w:fill="auto"/>
          </w:tcPr>
          <w:p w:rsidR="00DD0874" w:rsidRPr="00D515E9" w:rsidRDefault="00DD0874" w:rsidP="008F34AA">
            <w:pPr>
              <w:jc w:val="distribute"/>
              <w:rPr>
                <w:rFonts w:ascii="方正小标宋简体" w:eastAsia="方正小标宋简体" w:hAnsi="方正小标宋简体" w:cs="方正小标宋简体"/>
                <w:color w:val="000000"/>
                <w:spacing w:val="-23"/>
                <w:w w:val="60"/>
                <w:sz w:val="80"/>
                <w:szCs w:val="80"/>
              </w:rPr>
            </w:pPr>
            <w:r w:rsidRPr="00D515E9">
              <w:rPr>
                <w:rFonts w:ascii="方正小标宋简体" w:eastAsia="方正小标宋简体" w:hAnsi="方正小标宋简体" w:cs="方正小标宋简体" w:hint="eastAsia"/>
                <w:color w:val="FF0000"/>
                <w:spacing w:val="-23"/>
                <w:w w:val="60"/>
                <w:kern w:val="0"/>
                <w:sz w:val="80"/>
                <w:szCs w:val="80"/>
              </w:rPr>
              <w:t>湖北技能型人才培养研究中心</w:t>
            </w:r>
          </w:p>
        </w:tc>
        <w:tc>
          <w:tcPr>
            <w:tcW w:w="2235" w:type="dxa"/>
            <w:vMerge/>
            <w:tcBorders>
              <w:tl2br w:val="nil"/>
              <w:tr2bl w:val="nil"/>
            </w:tcBorders>
            <w:shd w:val="clear" w:color="auto" w:fill="auto"/>
          </w:tcPr>
          <w:p w:rsidR="00DD0874" w:rsidRPr="00D515E9" w:rsidRDefault="00DD0874" w:rsidP="008F34AA">
            <w:pPr>
              <w:spacing w:line="360" w:lineRule="auto"/>
              <w:rPr>
                <w:rFonts w:ascii="仿宋_GB2312" w:eastAsia="仿宋_GB2312" w:hAnsi="仿宋_GB2312" w:cs="仿宋_GB2312"/>
                <w:bCs/>
                <w:color w:val="000000"/>
                <w:sz w:val="36"/>
                <w:szCs w:val="36"/>
              </w:rPr>
            </w:pPr>
          </w:p>
        </w:tc>
      </w:tr>
    </w:tbl>
    <w:p w:rsidR="00DD0874" w:rsidRDefault="00DD0874" w:rsidP="00DD0874">
      <w:pPr>
        <w:spacing w:line="360" w:lineRule="auto"/>
        <w:jc w:val="center"/>
        <w:rPr>
          <w:rFonts w:ascii="仿宋_GB2312" w:eastAsia="仿宋_GB2312" w:hAnsi="仿宋_GB2312" w:cs="仿宋_GB2312"/>
          <w:bCs/>
          <w:color w:val="000000"/>
          <w:sz w:val="36"/>
          <w:szCs w:val="36"/>
        </w:rPr>
      </w:pPr>
    </w:p>
    <w:p w:rsidR="00DD0874" w:rsidRDefault="00DD0874" w:rsidP="00DD0874">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鄂高职高专党</w:t>
      </w:r>
      <w:proofErr w:type="gramStart"/>
      <w:r>
        <w:rPr>
          <w:rFonts w:ascii="仿宋_GB2312" w:eastAsia="仿宋_GB2312" w:hAnsi="仿宋_GB2312" w:cs="仿宋_GB2312" w:hint="eastAsia"/>
          <w:sz w:val="32"/>
          <w:szCs w:val="32"/>
        </w:rPr>
        <w:t>研</w:t>
      </w:r>
      <w:proofErr w:type="gramEnd"/>
      <w:r>
        <w:rPr>
          <w:rFonts w:ascii="仿宋_GB2312" w:eastAsia="仿宋_GB2312" w:hAnsi="仿宋_GB2312" w:cs="仿宋_GB2312" w:hint="eastAsia"/>
          <w:sz w:val="32"/>
          <w:szCs w:val="32"/>
        </w:rPr>
        <w:t>〔2016〕</w:t>
      </w:r>
      <w:r w:rsidR="00294B3E">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号</w:t>
      </w:r>
    </w:p>
    <w:p w:rsidR="00DD0874" w:rsidRDefault="00DD0874" w:rsidP="00DD0874">
      <w:pPr>
        <w:spacing w:line="360" w:lineRule="auto"/>
        <w:jc w:val="center"/>
        <w:rPr>
          <w:rFonts w:ascii="黑体" w:eastAsia="黑体" w:hAnsi="黑体" w:cs="Times New Roman"/>
          <w:b/>
          <w:color w:val="000000"/>
          <w:sz w:val="36"/>
          <w:szCs w:val="36"/>
        </w:rPr>
      </w:pPr>
      <w:r>
        <w:rPr>
          <w:rFonts w:ascii="Times New Roman" w:hint="eastAsia"/>
          <w:noProof/>
          <w:szCs w:val="20"/>
        </w:rPr>
        <mc:AlternateContent>
          <mc:Choice Requires="wps">
            <w:drawing>
              <wp:anchor distT="0" distB="0" distL="114300" distR="114300" simplePos="0" relativeHeight="251658240" behindDoc="0" locked="0" layoutInCell="1" allowOverlap="1">
                <wp:simplePos x="0" y="0"/>
                <wp:positionH relativeFrom="column">
                  <wp:posOffset>47625</wp:posOffset>
                </wp:positionH>
                <wp:positionV relativeFrom="paragraph">
                  <wp:posOffset>293370</wp:posOffset>
                </wp:positionV>
                <wp:extent cx="5600700" cy="635"/>
                <wp:effectExtent l="28575" t="24130" r="28575" b="2286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635"/>
                        </a:xfrm>
                        <a:prstGeom prst="line">
                          <a:avLst/>
                        </a:prstGeom>
                        <a:noFill/>
                        <a:ln w="444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23.1pt" to="444.7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" strokecolor="red" strokeweight="3.5pt"/>
            </w:pict>
          </mc:Fallback>
        </mc:AlternateContent>
      </w:r>
    </w:p>
    <w:p w:rsidR="00893194" w:rsidRDefault="00893194" w:rsidP="00893194">
      <w:pPr>
        <w:adjustRightInd w:val="0"/>
        <w:snapToGrid w:val="0"/>
        <w:spacing w:line="560" w:lineRule="exact"/>
        <w:jc w:val="center"/>
        <w:rPr>
          <w:rFonts w:ascii="方正小标宋简体" w:eastAsia="方正小标宋简体" w:hAnsi="方正小标宋简体" w:cs="方正小标宋简体"/>
          <w:bCs/>
          <w:color w:val="000000"/>
          <w:sz w:val="42"/>
          <w:szCs w:val="42"/>
        </w:rPr>
      </w:pPr>
    </w:p>
    <w:p w:rsidR="00893194" w:rsidRDefault="00DD0874" w:rsidP="00893194">
      <w:pPr>
        <w:adjustRightInd w:val="0"/>
        <w:snapToGrid w:val="0"/>
        <w:spacing w:line="560" w:lineRule="exact"/>
        <w:jc w:val="center"/>
        <w:rPr>
          <w:rFonts w:ascii="方正小标宋简体" w:eastAsia="方正小标宋简体" w:hAnsi="方正小标宋简体" w:cs="方正小标宋简体"/>
          <w:bCs/>
          <w:color w:val="000000"/>
          <w:sz w:val="42"/>
          <w:szCs w:val="42"/>
        </w:rPr>
      </w:pPr>
      <w:r>
        <w:rPr>
          <w:rFonts w:ascii="方正小标宋简体" w:eastAsia="方正小标宋简体" w:hAnsi="方正小标宋简体" w:cs="方正小标宋简体" w:hint="eastAsia"/>
          <w:bCs/>
          <w:color w:val="000000"/>
          <w:sz w:val="42"/>
          <w:szCs w:val="42"/>
        </w:rPr>
        <w:t>关于组织申报2016年</w:t>
      </w:r>
      <w:r w:rsidR="00893194">
        <w:rPr>
          <w:rFonts w:ascii="方正小标宋简体" w:eastAsia="方正小标宋简体" w:hAnsi="方正小标宋简体" w:cs="方正小标宋简体" w:hint="eastAsia"/>
          <w:bCs/>
          <w:color w:val="000000"/>
          <w:sz w:val="42"/>
          <w:szCs w:val="42"/>
        </w:rPr>
        <w:t>度</w:t>
      </w:r>
      <w:r>
        <w:rPr>
          <w:rFonts w:ascii="方正小标宋简体" w:eastAsia="方正小标宋简体" w:hAnsi="方正小标宋简体" w:cs="方正小标宋简体" w:hint="eastAsia"/>
          <w:bCs/>
          <w:color w:val="000000"/>
          <w:sz w:val="42"/>
          <w:szCs w:val="42"/>
        </w:rPr>
        <w:t>湖北省高职高专院校</w:t>
      </w:r>
    </w:p>
    <w:p w:rsidR="00DD0874" w:rsidRPr="00DD0874" w:rsidRDefault="00DD0874" w:rsidP="00893194">
      <w:pPr>
        <w:adjustRightInd w:val="0"/>
        <w:snapToGrid w:val="0"/>
        <w:spacing w:line="560" w:lineRule="exact"/>
        <w:jc w:val="center"/>
        <w:rPr>
          <w:rFonts w:ascii="方正小标宋简体" w:eastAsia="方正小标宋简体" w:hAnsi="方正小标宋简体" w:cs="方正小标宋简体"/>
          <w:bCs/>
          <w:color w:val="000000"/>
          <w:sz w:val="42"/>
          <w:szCs w:val="42"/>
        </w:rPr>
      </w:pPr>
      <w:r>
        <w:rPr>
          <w:rFonts w:ascii="方正小标宋简体" w:eastAsia="方正小标宋简体" w:hAnsi="方正小标宋简体" w:cs="方正小标宋简体" w:hint="eastAsia"/>
          <w:bCs/>
          <w:color w:val="000000"/>
          <w:sz w:val="42"/>
          <w:szCs w:val="42"/>
        </w:rPr>
        <w:t>党建工作与技能技术人才培养研究课题的通知</w:t>
      </w:r>
    </w:p>
    <w:p w:rsidR="00355F3D" w:rsidRPr="002627EF" w:rsidRDefault="00355F3D" w:rsidP="00DD0874">
      <w:pPr>
        <w:adjustRightInd w:val="0"/>
        <w:snapToGrid w:val="0"/>
        <w:spacing w:line="560" w:lineRule="exact"/>
        <w:rPr>
          <w:rFonts w:ascii="方正小标宋简体" w:eastAsia="方正小标宋简体" w:hAnsi="仿宋_GB2312" w:cs="仿宋_GB2312"/>
          <w:bCs/>
          <w:sz w:val="32"/>
          <w:szCs w:val="32"/>
        </w:rPr>
      </w:pPr>
    </w:p>
    <w:p w:rsidR="00355F3D" w:rsidRPr="002627EF" w:rsidRDefault="00364C50" w:rsidP="004B112E">
      <w:pPr>
        <w:adjustRightInd w:val="0"/>
        <w:snapToGrid w:val="0"/>
        <w:spacing w:line="560" w:lineRule="exact"/>
        <w:rPr>
          <w:rFonts w:ascii="仿宋" w:eastAsia="仿宋" w:hAnsi="仿宋"/>
          <w:sz w:val="32"/>
          <w:szCs w:val="32"/>
        </w:rPr>
      </w:pPr>
      <w:r w:rsidRPr="002627EF">
        <w:rPr>
          <w:rFonts w:ascii="仿宋" w:eastAsia="仿宋" w:hAnsi="仿宋" w:hint="eastAsia"/>
          <w:sz w:val="32"/>
          <w:szCs w:val="32"/>
        </w:rPr>
        <w:t>各会员单位：</w:t>
      </w:r>
    </w:p>
    <w:p w:rsidR="00355F3D" w:rsidRPr="002627EF" w:rsidRDefault="00364C50" w:rsidP="004B112E">
      <w:pPr>
        <w:adjustRightInd w:val="0"/>
        <w:snapToGrid w:val="0"/>
        <w:spacing w:line="560" w:lineRule="exact"/>
        <w:ind w:firstLineChars="200" w:firstLine="640"/>
        <w:rPr>
          <w:rFonts w:ascii="仿宋" w:eastAsia="仿宋" w:hAnsi="仿宋"/>
          <w:sz w:val="32"/>
          <w:szCs w:val="32"/>
        </w:rPr>
      </w:pPr>
      <w:r w:rsidRPr="002627EF">
        <w:rPr>
          <w:rFonts w:ascii="仿宋" w:eastAsia="仿宋" w:hAnsi="仿宋" w:hint="eastAsia"/>
          <w:sz w:val="32"/>
          <w:szCs w:val="32"/>
        </w:rPr>
        <w:t>为进一步深入贯彻落实《关于坚持和完善普通高等学校党委领导下的校长负责制的实施意见》（中办发〔2014〕55号），深化我省高职高专院校落实《中共湖北省委关于进一步加强党对高校领导的若干意见》（</w:t>
      </w:r>
      <w:proofErr w:type="gramStart"/>
      <w:r w:rsidRPr="002627EF">
        <w:rPr>
          <w:rFonts w:ascii="仿宋" w:eastAsia="仿宋" w:hAnsi="仿宋" w:hint="eastAsia"/>
          <w:sz w:val="32"/>
          <w:szCs w:val="32"/>
        </w:rPr>
        <w:t>鄂发〔2015〕</w:t>
      </w:r>
      <w:proofErr w:type="gramEnd"/>
      <w:r w:rsidRPr="002627EF">
        <w:rPr>
          <w:rFonts w:ascii="仿宋" w:eastAsia="仿宋" w:hAnsi="仿宋" w:hint="eastAsia"/>
          <w:sz w:val="32"/>
          <w:szCs w:val="32"/>
        </w:rPr>
        <w:t>7号）文件精神的理论研究与实践探索，推进《高等职业教育创新发展行动计划（2015-2018年）》（教职成〔2015〕9号）建设实效，充分发挥我省高职高专</w:t>
      </w:r>
      <w:proofErr w:type="gramStart"/>
      <w:r w:rsidRPr="002627EF">
        <w:rPr>
          <w:rFonts w:ascii="仿宋" w:eastAsia="仿宋" w:hAnsi="仿宋" w:hint="eastAsia"/>
          <w:sz w:val="32"/>
          <w:szCs w:val="32"/>
        </w:rPr>
        <w:t>院校党建</w:t>
      </w:r>
      <w:proofErr w:type="gramEnd"/>
      <w:r w:rsidRPr="002627EF">
        <w:rPr>
          <w:rFonts w:ascii="仿宋" w:eastAsia="仿宋" w:hAnsi="仿宋" w:hint="eastAsia"/>
          <w:sz w:val="32"/>
          <w:szCs w:val="32"/>
        </w:rPr>
        <w:t>工作在创新发展高等职业教育中的重要作用，湖北省高职高专</w:t>
      </w:r>
      <w:proofErr w:type="gramStart"/>
      <w:r w:rsidRPr="002627EF">
        <w:rPr>
          <w:rFonts w:ascii="仿宋" w:eastAsia="仿宋" w:hAnsi="仿宋" w:hint="eastAsia"/>
          <w:sz w:val="32"/>
          <w:szCs w:val="32"/>
        </w:rPr>
        <w:t>院校党建</w:t>
      </w:r>
      <w:proofErr w:type="gramEnd"/>
      <w:r w:rsidRPr="002627EF">
        <w:rPr>
          <w:rFonts w:ascii="仿宋" w:eastAsia="仿宋" w:hAnsi="仿宋" w:hint="eastAsia"/>
          <w:sz w:val="32"/>
          <w:szCs w:val="32"/>
        </w:rPr>
        <w:t>研究会与湖北技能型人才培养研究中心联合组织开展党建工作与技术技能人才培养方面的课</w:t>
      </w:r>
      <w:r w:rsidRPr="002627EF">
        <w:rPr>
          <w:rFonts w:ascii="仿宋" w:eastAsia="仿宋" w:hAnsi="仿宋" w:hint="eastAsia"/>
          <w:sz w:val="32"/>
          <w:szCs w:val="32"/>
        </w:rPr>
        <w:lastRenderedPageBreak/>
        <w:t>题研究工作。现就课题申报相关事项通知如下：</w:t>
      </w:r>
    </w:p>
    <w:p w:rsidR="00355F3D" w:rsidRPr="004B112E" w:rsidRDefault="00364C50" w:rsidP="004B112E">
      <w:pPr>
        <w:adjustRightInd w:val="0"/>
        <w:snapToGrid w:val="0"/>
        <w:spacing w:line="560" w:lineRule="exact"/>
        <w:ind w:firstLineChars="200" w:firstLine="640"/>
        <w:rPr>
          <w:rFonts w:ascii="黑体" w:eastAsia="黑体" w:hAnsi="黑体"/>
          <w:sz w:val="32"/>
          <w:szCs w:val="32"/>
        </w:rPr>
      </w:pPr>
      <w:r w:rsidRPr="004B112E">
        <w:rPr>
          <w:rFonts w:ascii="黑体" w:eastAsia="黑体" w:hAnsi="黑体" w:hint="eastAsia"/>
          <w:sz w:val="32"/>
          <w:szCs w:val="32"/>
        </w:rPr>
        <w:t>一、申报说明</w:t>
      </w:r>
    </w:p>
    <w:p w:rsidR="00355F3D" w:rsidRPr="002627EF" w:rsidRDefault="00364C50" w:rsidP="004B112E">
      <w:pPr>
        <w:adjustRightInd w:val="0"/>
        <w:snapToGrid w:val="0"/>
        <w:spacing w:line="560" w:lineRule="exact"/>
        <w:ind w:firstLineChars="200" w:firstLine="640"/>
        <w:rPr>
          <w:rFonts w:ascii="仿宋" w:eastAsia="仿宋" w:hAnsi="仿宋"/>
          <w:sz w:val="32"/>
          <w:szCs w:val="32"/>
        </w:rPr>
      </w:pPr>
      <w:r w:rsidRPr="002627EF">
        <w:rPr>
          <w:rFonts w:ascii="仿宋" w:eastAsia="仿宋" w:hAnsi="仿宋" w:hint="eastAsia"/>
          <w:sz w:val="32"/>
          <w:szCs w:val="32"/>
        </w:rPr>
        <w:t>1、课题申报范围须以《湖北省高职高专院校党建研究会 湖北省技能型人才培养研究中心2016年党建工作与技术技能人才培养研究课题指南》</w:t>
      </w:r>
      <w:r w:rsidR="00106E4E" w:rsidRPr="002627EF">
        <w:rPr>
          <w:rFonts w:ascii="仿宋" w:eastAsia="仿宋" w:hAnsi="仿宋" w:hint="eastAsia"/>
          <w:sz w:val="32"/>
          <w:szCs w:val="32"/>
        </w:rPr>
        <w:t>（</w:t>
      </w:r>
      <w:r w:rsidR="00106E4E">
        <w:rPr>
          <w:rFonts w:ascii="仿宋" w:eastAsia="仿宋" w:hAnsi="仿宋" w:hint="eastAsia"/>
          <w:sz w:val="32"/>
          <w:szCs w:val="32"/>
        </w:rPr>
        <w:t>见</w:t>
      </w:r>
      <w:r w:rsidR="00106E4E" w:rsidRPr="002627EF">
        <w:rPr>
          <w:rFonts w:ascii="仿宋" w:eastAsia="仿宋" w:hAnsi="仿宋" w:hint="eastAsia"/>
          <w:sz w:val="32"/>
          <w:szCs w:val="32"/>
        </w:rPr>
        <w:t xml:space="preserve">附件 </w:t>
      </w:r>
      <w:r w:rsidR="00106E4E">
        <w:rPr>
          <w:rFonts w:ascii="仿宋" w:eastAsia="仿宋" w:hAnsi="仿宋" w:hint="eastAsia"/>
          <w:sz w:val="32"/>
          <w:szCs w:val="32"/>
        </w:rPr>
        <w:t>1</w:t>
      </w:r>
      <w:r w:rsidR="00106E4E" w:rsidRPr="002627EF">
        <w:rPr>
          <w:rFonts w:ascii="仿宋" w:eastAsia="仿宋" w:hAnsi="仿宋" w:hint="eastAsia"/>
          <w:sz w:val="32"/>
          <w:szCs w:val="32"/>
        </w:rPr>
        <w:t>）</w:t>
      </w:r>
      <w:r w:rsidRPr="002627EF">
        <w:rPr>
          <w:rFonts w:ascii="仿宋" w:eastAsia="仿宋" w:hAnsi="仿宋" w:hint="eastAsia"/>
          <w:sz w:val="32"/>
          <w:szCs w:val="32"/>
        </w:rPr>
        <w:t>为依据。</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2、拟资助课题数量为：</w:t>
      </w:r>
      <w:r w:rsidR="00915114" w:rsidRPr="002627EF">
        <w:rPr>
          <w:rFonts w:ascii="仿宋" w:eastAsia="仿宋" w:hAnsi="仿宋" w:hint="eastAsia"/>
          <w:sz w:val="32"/>
          <w:szCs w:val="32"/>
        </w:rPr>
        <w:t>委托课题5项，</w:t>
      </w:r>
      <w:r w:rsidRPr="002627EF">
        <w:rPr>
          <w:rFonts w:ascii="仿宋" w:eastAsia="仿宋" w:hAnsi="仿宋" w:hint="eastAsia"/>
          <w:sz w:val="32"/>
          <w:szCs w:val="32"/>
        </w:rPr>
        <w:t>重点课题15项，</w:t>
      </w:r>
      <w:proofErr w:type="gramStart"/>
      <w:r w:rsidRPr="002627EF">
        <w:rPr>
          <w:rFonts w:ascii="仿宋" w:eastAsia="仿宋" w:hAnsi="仿宋" w:hint="eastAsia"/>
          <w:sz w:val="32"/>
          <w:szCs w:val="32"/>
        </w:rPr>
        <w:t>一般课题</w:t>
      </w:r>
      <w:proofErr w:type="gramEnd"/>
      <w:r w:rsidRPr="002627EF">
        <w:rPr>
          <w:rFonts w:ascii="仿宋" w:eastAsia="仿宋" w:hAnsi="仿宋" w:hint="eastAsia"/>
          <w:sz w:val="32"/>
          <w:szCs w:val="32"/>
        </w:rPr>
        <w:t>40项。</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3、各会员单位在职教师、管理干部均可申报，重点课题项目负责人须有副高及以上职称或博士学位。</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4、课题主持人需填写《湖北技能型人才培养研究中心研究项目申请书》一式3份（</w:t>
      </w:r>
      <w:r w:rsidR="00A76E19">
        <w:rPr>
          <w:rFonts w:ascii="仿宋" w:eastAsia="仿宋" w:hAnsi="仿宋" w:hint="eastAsia"/>
          <w:sz w:val="32"/>
          <w:szCs w:val="32"/>
        </w:rPr>
        <w:t>可</w:t>
      </w:r>
      <w:r w:rsidR="00A76E19" w:rsidRPr="002627EF">
        <w:rPr>
          <w:rFonts w:ascii="仿宋" w:eastAsia="仿宋" w:hAnsi="仿宋" w:hint="eastAsia"/>
          <w:sz w:val="32"/>
          <w:szCs w:val="32"/>
        </w:rPr>
        <w:t>从湖北技能型人才培养研究中心网址下载</w:t>
      </w:r>
      <w:r w:rsidRPr="002627EF">
        <w:rPr>
          <w:rFonts w:ascii="仿宋" w:eastAsia="仿宋" w:hAnsi="仿宋" w:hint="eastAsia"/>
          <w:sz w:val="32"/>
          <w:szCs w:val="32"/>
        </w:rPr>
        <w:t>），由主持人所在单位审核，签署明确意见，加盖公章后报送湖北省高职高专</w:t>
      </w:r>
      <w:proofErr w:type="gramStart"/>
      <w:r w:rsidRPr="002627EF">
        <w:rPr>
          <w:rFonts w:ascii="仿宋" w:eastAsia="仿宋" w:hAnsi="仿宋" w:hint="eastAsia"/>
          <w:sz w:val="32"/>
          <w:szCs w:val="32"/>
        </w:rPr>
        <w:t>院校党建</w:t>
      </w:r>
      <w:proofErr w:type="gramEnd"/>
      <w:r w:rsidRPr="002627EF">
        <w:rPr>
          <w:rFonts w:ascii="仿宋" w:eastAsia="仿宋" w:hAnsi="仿宋" w:hint="eastAsia"/>
          <w:sz w:val="32"/>
          <w:szCs w:val="32"/>
        </w:rPr>
        <w:t>研究会秘书处，同时上报电子版。</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5、课题申报材料报送时间截止至 2016年7月10日，逾期不予受理。</w:t>
      </w:r>
    </w:p>
    <w:p w:rsidR="00355F3D" w:rsidRPr="004B112E" w:rsidRDefault="00364C50" w:rsidP="004B112E">
      <w:pPr>
        <w:adjustRightInd w:val="0"/>
        <w:snapToGrid w:val="0"/>
        <w:spacing w:line="560" w:lineRule="exact"/>
        <w:ind w:firstLine="600"/>
        <w:rPr>
          <w:rFonts w:ascii="黑体" w:eastAsia="黑体" w:hAnsi="黑体"/>
          <w:sz w:val="32"/>
          <w:szCs w:val="32"/>
        </w:rPr>
      </w:pPr>
      <w:r w:rsidRPr="004B112E">
        <w:rPr>
          <w:rFonts w:ascii="黑体" w:eastAsia="黑体" w:hAnsi="黑体" w:hint="eastAsia"/>
          <w:sz w:val="32"/>
          <w:szCs w:val="32"/>
        </w:rPr>
        <w:t>二、结题要求</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立项课题研究时限一般为2年，最长研究时间不超过3年（自批准立项时间起）。课题主持人必须在规定时间内完成研究任务。课题结题方式按照《湖北省高职高专院校党建研究2016年科研课题评审与资助办法》</w:t>
      </w:r>
      <w:r w:rsidR="00A76E19">
        <w:rPr>
          <w:rFonts w:ascii="仿宋" w:eastAsia="仿宋" w:hAnsi="仿宋" w:hint="eastAsia"/>
          <w:sz w:val="32"/>
          <w:szCs w:val="32"/>
        </w:rPr>
        <w:t>（</w:t>
      </w:r>
      <w:r w:rsidR="002434F7">
        <w:rPr>
          <w:rFonts w:ascii="仿宋" w:eastAsia="仿宋" w:hAnsi="仿宋" w:hint="eastAsia"/>
          <w:sz w:val="32"/>
          <w:szCs w:val="32"/>
        </w:rPr>
        <w:t>见</w:t>
      </w:r>
      <w:bookmarkStart w:id="0" w:name="_GoBack"/>
      <w:bookmarkEnd w:id="0"/>
      <w:r w:rsidR="00A76E19">
        <w:rPr>
          <w:rFonts w:ascii="仿宋" w:eastAsia="仿宋" w:hAnsi="仿宋" w:hint="eastAsia"/>
          <w:sz w:val="32"/>
          <w:szCs w:val="32"/>
        </w:rPr>
        <w:t>附件2）</w:t>
      </w:r>
      <w:r w:rsidRPr="002627EF">
        <w:rPr>
          <w:rFonts w:ascii="仿宋" w:eastAsia="仿宋" w:hAnsi="仿宋" w:hint="eastAsia"/>
          <w:sz w:val="32"/>
          <w:szCs w:val="32"/>
        </w:rPr>
        <w:t>的要求办理。</w:t>
      </w:r>
    </w:p>
    <w:p w:rsidR="00355F3D" w:rsidRPr="004B112E" w:rsidRDefault="00364C50" w:rsidP="004B112E">
      <w:pPr>
        <w:adjustRightInd w:val="0"/>
        <w:snapToGrid w:val="0"/>
        <w:spacing w:line="560" w:lineRule="exact"/>
        <w:ind w:firstLineChars="200" w:firstLine="640"/>
        <w:rPr>
          <w:rFonts w:ascii="黑体" w:eastAsia="黑体" w:hAnsi="黑体"/>
          <w:sz w:val="32"/>
          <w:szCs w:val="32"/>
        </w:rPr>
      </w:pPr>
      <w:r w:rsidRPr="004B112E">
        <w:rPr>
          <w:rFonts w:ascii="黑体" w:eastAsia="黑体" w:hAnsi="黑体" w:hint="eastAsia"/>
          <w:sz w:val="32"/>
          <w:szCs w:val="32"/>
        </w:rPr>
        <w:t>三、其它有关事项</w:t>
      </w:r>
    </w:p>
    <w:p w:rsidR="00355F3D" w:rsidRPr="002627EF" w:rsidRDefault="00364C50" w:rsidP="004B112E">
      <w:pPr>
        <w:adjustRightInd w:val="0"/>
        <w:snapToGrid w:val="0"/>
        <w:spacing w:line="560" w:lineRule="exact"/>
        <w:ind w:firstLineChars="200" w:firstLine="640"/>
        <w:rPr>
          <w:rFonts w:ascii="仿宋" w:eastAsia="仿宋" w:hAnsi="仿宋"/>
          <w:sz w:val="32"/>
          <w:szCs w:val="32"/>
        </w:rPr>
      </w:pPr>
      <w:r w:rsidRPr="002627EF">
        <w:rPr>
          <w:rFonts w:ascii="仿宋" w:eastAsia="仿宋" w:hAnsi="仿宋" w:hint="eastAsia"/>
          <w:sz w:val="32"/>
          <w:szCs w:val="32"/>
        </w:rPr>
        <w:t>1.本通知中所涉及表格材料，均可从湖北技能型人才培养研</w:t>
      </w:r>
      <w:r w:rsidRPr="002627EF">
        <w:rPr>
          <w:rFonts w:ascii="仿宋" w:eastAsia="仿宋" w:hAnsi="仿宋" w:hint="eastAsia"/>
          <w:sz w:val="32"/>
          <w:szCs w:val="32"/>
        </w:rPr>
        <w:lastRenderedPageBreak/>
        <w:t>究中心网址（http://skjd.cjxy.edu.cn/index.jsp）下载。</w:t>
      </w:r>
    </w:p>
    <w:p w:rsidR="00355F3D" w:rsidRPr="002627EF" w:rsidRDefault="00364C50" w:rsidP="004B112E">
      <w:pPr>
        <w:adjustRightInd w:val="0"/>
        <w:snapToGrid w:val="0"/>
        <w:spacing w:line="560" w:lineRule="exact"/>
        <w:ind w:firstLineChars="200" w:firstLine="640"/>
        <w:rPr>
          <w:rFonts w:ascii="仿宋" w:eastAsia="仿宋" w:hAnsi="仿宋"/>
          <w:sz w:val="32"/>
          <w:szCs w:val="32"/>
        </w:rPr>
      </w:pPr>
      <w:r w:rsidRPr="002627EF">
        <w:rPr>
          <w:rFonts w:ascii="仿宋" w:eastAsia="仿宋" w:hAnsi="仿宋" w:hint="eastAsia"/>
          <w:sz w:val="32"/>
          <w:szCs w:val="32"/>
        </w:rPr>
        <w:t>2.联系方式</w:t>
      </w:r>
      <w:r w:rsidR="004B112E">
        <w:rPr>
          <w:rFonts w:ascii="仿宋" w:eastAsia="仿宋" w:hAnsi="仿宋" w:hint="eastAsia"/>
          <w:sz w:val="32"/>
          <w:szCs w:val="32"/>
        </w:rPr>
        <w:t>：</w:t>
      </w:r>
    </w:p>
    <w:p w:rsidR="002627EF" w:rsidRDefault="004B112E" w:rsidP="004B112E">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联系人：程瑶，联系电话：</w:t>
      </w:r>
      <w:r w:rsidR="00364C50" w:rsidRPr="002627EF">
        <w:rPr>
          <w:rFonts w:ascii="仿宋" w:eastAsia="仿宋" w:hAnsi="仿宋" w:hint="eastAsia"/>
          <w:sz w:val="32"/>
          <w:szCs w:val="32"/>
        </w:rPr>
        <w:t>18602712637、027-87174570</w:t>
      </w:r>
    </w:p>
    <w:p w:rsidR="00355F3D" w:rsidRPr="002627EF" w:rsidRDefault="00364C50" w:rsidP="004B112E">
      <w:pPr>
        <w:adjustRightInd w:val="0"/>
        <w:snapToGrid w:val="0"/>
        <w:spacing w:line="560" w:lineRule="exact"/>
        <w:ind w:firstLineChars="200" w:firstLine="640"/>
        <w:rPr>
          <w:rFonts w:ascii="仿宋" w:eastAsia="仿宋" w:hAnsi="仿宋"/>
          <w:sz w:val="32"/>
          <w:szCs w:val="32"/>
        </w:rPr>
      </w:pPr>
      <w:r w:rsidRPr="002627EF">
        <w:rPr>
          <w:rFonts w:ascii="仿宋" w:eastAsia="仿宋" w:hAnsi="仿宋" w:hint="eastAsia"/>
          <w:sz w:val="32"/>
          <w:szCs w:val="32"/>
        </w:rPr>
        <w:t>邮箱：</w:t>
      </w:r>
      <w:r w:rsidR="002627EF" w:rsidRPr="002627EF">
        <w:rPr>
          <w:rFonts w:ascii="仿宋" w:eastAsia="仿宋" w:hAnsi="仿宋"/>
          <w:sz w:val="32"/>
          <w:szCs w:val="32"/>
        </w:rPr>
        <w:t>cjxykyc@aliyun.com</w:t>
      </w:r>
    </w:p>
    <w:p w:rsidR="00355F3D" w:rsidRPr="002627EF" w:rsidRDefault="00355F3D" w:rsidP="004B112E">
      <w:pPr>
        <w:adjustRightInd w:val="0"/>
        <w:snapToGrid w:val="0"/>
        <w:spacing w:line="560" w:lineRule="exact"/>
        <w:ind w:firstLineChars="200" w:firstLine="640"/>
        <w:rPr>
          <w:rFonts w:ascii="仿宋" w:eastAsia="仿宋" w:hAnsi="仿宋"/>
          <w:sz w:val="32"/>
          <w:szCs w:val="32"/>
        </w:rPr>
      </w:pPr>
    </w:p>
    <w:p w:rsidR="00355F3D" w:rsidRPr="002627EF" w:rsidRDefault="00364C50" w:rsidP="004B112E">
      <w:pPr>
        <w:adjustRightInd w:val="0"/>
        <w:snapToGrid w:val="0"/>
        <w:spacing w:line="560" w:lineRule="exact"/>
        <w:ind w:leftChars="250" w:left="2125" w:hangingChars="500" w:hanging="1600"/>
        <w:rPr>
          <w:rFonts w:ascii="仿宋" w:eastAsia="仿宋" w:hAnsi="仿宋"/>
          <w:sz w:val="32"/>
          <w:szCs w:val="32"/>
        </w:rPr>
      </w:pPr>
      <w:r w:rsidRPr="002627EF">
        <w:rPr>
          <w:rFonts w:ascii="仿宋" w:eastAsia="仿宋" w:hAnsi="仿宋" w:hint="eastAsia"/>
          <w:sz w:val="32"/>
          <w:szCs w:val="32"/>
        </w:rPr>
        <w:t>附件：1</w:t>
      </w:r>
      <w:r w:rsidR="004B112E">
        <w:rPr>
          <w:rFonts w:ascii="仿宋" w:eastAsia="仿宋" w:hAnsi="仿宋" w:hint="eastAsia"/>
          <w:sz w:val="32"/>
          <w:szCs w:val="32"/>
        </w:rPr>
        <w:t>、</w:t>
      </w:r>
      <w:r w:rsidR="005B01B0" w:rsidRPr="002627EF">
        <w:rPr>
          <w:rFonts w:ascii="仿宋" w:eastAsia="仿宋" w:hAnsi="仿宋" w:hint="eastAsia"/>
          <w:sz w:val="32"/>
          <w:szCs w:val="32"/>
        </w:rPr>
        <w:t>湖北省高职高专</w:t>
      </w:r>
      <w:proofErr w:type="gramStart"/>
      <w:r w:rsidR="005B01B0" w:rsidRPr="002627EF">
        <w:rPr>
          <w:rFonts w:ascii="仿宋" w:eastAsia="仿宋" w:hAnsi="仿宋" w:hint="eastAsia"/>
          <w:sz w:val="32"/>
          <w:szCs w:val="32"/>
        </w:rPr>
        <w:t>院校党建</w:t>
      </w:r>
      <w:proofErr w:type="gramEnd"/>
      <w:r w:rsidR="005B01B0" w:rsidRPr="002627EF">
        <w:rPr>
          <w:rFonts w:ascii="仿宋" w:eastAsia="仿宋" w:hAnsi="仿宋" w:hint="eastAsia"/>
          <w:sz w:val="32"/>
          <w:szCs w:val="32"/>
        </w:rPr>
        <w:t>研究会 湖北技能型人才培养研究中心2016年党建工作与技术技能人才培养研究课题指南</w:t>
      </w:r>
    </w:p>
    <w:p w:rsidR="00355F3D" w:rsidRPr="002627EF" w:rsidRDefault="00364C50" w:rsidP="004B112E">
      <w:pPr>
        <w:adjustRightInd w:val="0"/>
        <w:snapToGrid w:val="0"/>
        <w:spacing w:line="560" w:lineRule="exact"/>
        <w:ind w:leftChars="700" w:left="1950" w:hangingChars="150" w:hanging="480"/>
        <w:rPr>
          <w:rFonts w:ascii="仿宋" w:eastAsia="仿宋" w:hAnsi="仿宋"/>
          <w:sz w:val="32"/>
          <w:szCs w:val="32"/>
        </w:rPr>
      </w:pPr>
      <w:r w:rsidRPr="002627EF">
        <w:rPr>
          <w:rFonts w:ascii="仿宋" w:eastAsia="仿宋" w:hAnsi="仿宋" w:hint="eastAsia"/>
          <w:sz w:val="32"/>
          <w:szCs w:val="32"/>
        </w:rPr>
        <w:t>2</w:t>
      </w:r>
      <w:r w:rsidR="004B112E">
        <w:rPr>
          <w:rFonts w:ascii="仿宋" w:eastAsia="仿宋" w:hAnsi="仿宋" w:hint="eastAsia"/>
          <w:sz w:val="32"/>
          <w:szCs w:val="32"/>
        </w:rPr>
        <w:t>、</w:t>
      </w:r>
      <w:r w:rsidR="005B01B0" w:rsidRPr="002627EF">
        <w:rPr>
          <w:rFonts w:ascii="仿宋" w:eastAsia="仿宋" w:hAnsi="仿宋" w:hint="eastAsia"/>
          <w:sz w:val="32"/>
          <w:szCs w:val="32"/>
        </w:rPr>
        <w:t>湖北省高职高专</w:t>
      </w:r>
      <w:proofErr w:type="gramStart"/>
      <w:r w:rsidR="005B01B0" w:rsidRPr="002627EF">
        <w:rPr>
          <w:rFonts w:ascii="仿宋" w:eastAsia="仿宋" w:hAnsi="仿宋" w:hint="eastAsia"/>
          <w:sz w:val="32"/>
          <w:szCs w:val="32"/>
        </w:rPr>
        <w:t>院校党建</w:t>
      </w:r>
      <w:proofErr w:type="gramEnd"/>
      <w:r w:rsidR="005B01B0" w:rsidRPr="002627EF">
        <w:rPr>
          <w:rFonts w:ascii="仿宋" w:eastAsia="仿宋" w:hAnsi="仿宋" w:hint="eastAsia"/>
          <w:sz w:val="32"/>
          <w:szCs w:val="32"/>
        </w:rPr>
        <w:t>研究会 湖北技能型人才培养研究中心2016年科研课题评审与资助办法</w:t>
      </w:r>
    </w:p>
    <w:p w:rsidR="00355F3D" w:rsidRDefault="00355F3D" w:rsidP="004B112E">
      <w:pPr>
        <w:adjustRightInd w:val="0"/>
        <w:snapToGrid w:val="0"/>
        <w:spacing w:line="560" w:lineRule="exact"/>
        <w:rPr>
          <w:rFonts w:ascii="仿宋" w:eastAsia="仿宋" w:hAnsi="仿宋"/>
          <w:sz w:val="32"/>
          <w:szCs w:val="32"/>
        </w:rPr>
      </w:pPr>
    </w:p>
    <w:p w:rsidR="004B112E" w:rsidRDefault="004B112E" w:rsidP="004B112E">
      <w:pPr>
        <w:adjustRightInd w:val="0"/>
        <w:snapToGrid w:val="0"/>
        <w:spacing w:line="560" w:lineRule="exact"/>
        <w:rPr>
          <w:rFonts w:ascii="仿宋" w:eastAsia="仿宋" w:hAnsi="仿宋"/>
          <w:sz w:val="32"/>
          <w:szCs w:val="32"/>
        </w:rPr>
      </w:pPr>
    </w:p>
    <w:p w:rsidR="004B112E" w:rsidRPr="002627EF" w:rsidRDefault="004B112E" w:rsidP="004B112E">
      <w:pPr>
        <w:adjustRightInd w:val="0"/>
        <w:snapToGrid w:val="0"/>
        <w:spacing w:line="560" w:lineRule="exact"/>
        <w:rPr>
          <w:rFonts w:ascii="仿宋" w:eastAsia="仿宋" w:hAnsi="仿宋"/>
          <w:sz w:val="32"/>
          <w:szCs w:val="32"/>
        </w:rPr>
      </w:pPr>
    </w:p>
    <w:p w:rsidR="00355F3D" w:rsidRPr="002627EF" w:rsidRDefault="00364C50" w:rsidP="004B112E">
      <w:pPr>
        <w:adjustRightInd w:val="0"/>
        <w:snapToGrid w:val="0"/>
        <w:spacing w:line="560" w:lineRule="exact"/>
        <w:rPr>
          <w:rFonts w:ascii="仿宋" w:eastAsia="仿宋" w:hAnsi="仿宋"/>
          <w:sz w:val="32"/>
          <w:szCs w:val="32"/>
        </w:rPr>
      </w:pPr>
      <w:r w:rsidRPr="002627EF">
        <w:rPr>
          <w:rFonts w:ascii="仿宋" w:eastAsia="仿宋" w:hAnsi="仿宋" w:hint="eastAsia"/>
          <w:sz w:val="32"/>
          <w:szCs w:val="32"/>
        </w:rPr>
        <w:t>湖北省高职高专</w:t>
      </w:r>
      <w:proofErr w:type="gramStart"/>
      <w:r w:rsidRPr="002627EF">
        <w:rPr>
          <w:rFonts w:ascii="仿宋" w:eastAsia="仿宋" w:hAnsi="仿宋" w:hint="eastAsia"/>
          <w:sz w:val="32"/>
          <w:szCs w:val="32"/>
        </w:rPr>
        <w:t>院校党建</w:t>
      </w:r>
      <w:proofErr w:type="gramEnd"/>
      <w:r w:rsidRPr="002627EF">
        <w:rPr>
          <w:rFonts w:ascii="仿宋" w:eastAsia="仿宋" w:hAnsi="仿宋" w:hint="eastAsia"/>
          <w:sz w:val="32"/>
          <w:szCs w:val="32"/>
        </w:rPr>
        <w:t>研究会 湖北技能型人才培养研究中心</w:t>
      </w:r>
    </w:p>
    <w:p w:rsidR="00355F3D" w:rsidRPr="002627EF" w:rsidRDefault="00364C50" w:rsidP="004B112E">
      <w:pPr>
        <w:adjustRightInd w:val="0"/>
        <w:snapToGrid w:val="0"/>
        <w:spacing w:line="560" w:lineRule="exact"/>
        <w:ind w:firstLineChars="1900" w:firstLine="6080"/>
        <w:rPr>
          <w:rFonts w:ascii="仿宋" w:eastAsia="仿宋" w:hAnsi="仿宋"/>
          <w:sz w:val="32"/>
          <w:szCs w:val="32"/>
        </w:rPr>
      </w:pPr>
      <w:r w:rsidRPr="002627EF">
        <w:rPr>
          <w:rFonts w:ascii="仿宋" w:eastAsia="仿宋" w:hAnsi="仿宋" w:hint="eastAsia"/>
          <w:sz w:val="32"/>
          <w:szCs w:val="32"/>
        </w:rPr>
        <w:t>2016年</w:t>
      </w:r>
      <w:r w:rsidR="00C97E88" w:rsidRPr="002627EF">
        <w:rPr>
          <w:rFonts w:ascii="仿宋" w:eastAsia="仿宋" w:hAnsi="仿宋" w:hint="eastAsia"/>
          <w:sz w:val="32"/>
          <w:szCs w:val="32"/>
        </w:rPr>
        <w:t>6</w:t>
      </w:r>
      <w:r w:rsidRPr="002627EF">
        <w:rPr>
          <w:rFonts w:ascii="仿宋" w:eastAsia="仿宋" w:hAnsi="仿宋" w:hint="eastAsia"/>
          <w:sz w:val="32"/>
          <w:szCs w:val="32"/>
        </w:rPr>
        <w:t>月</w:t>
      </w:r>
      <w:r w:rsidR="00C97E88" w:rsidRPr="002627EF">
        <w:rPr>
          <w:rFonts w:ascii="仿宋" w:eastAsia="仿宋" w:hAnsi="仿宋" w:hint="eastAsia"/>
          <w:sz w:val="32"/>
          <w:szCs w:val="32"/>
        </w:rPr>
        <w:t>3</w:t>
      </w:r>
      <w:r w:rsidRPr="002627EF">
        <w:rPr>
          <w:rFonts w:ascii="仿宋" w:eastAsia="仿宋" w:hAnsi="仿宋" w:hint="eastAsia"/>
          <w:sz w:val="32"/>
          <w:szCs w:val="32"/>
        </w:rPr>
        <w:t>日</w:t>
      </w:r>
    </w:p>
    <w:p w:rsidR="00355F3D" w:rsidRPr="002627EF" w:rsidRDefault="00355F3D" w:rsidP="004B112E">
      <w:pPr>
        <w:adjustRightInd w:val="0"/>
        <w:snapToGrid w:val="0"/>
        <w:spacing w:line="560" w:lineRule="exact"/>
        <w:ind w:right="280"/>
        <w:jc w:val="left"/>
        <w:rPr>
          <w:sz w:val="32"/>
          <w:szCs w:val="32"/>
        </w:rPr>
      </w:pPr>
    </w:p>
    <w:p w:rsidR="00364C50" w:rsidRDefault="00364C50" w:rsidP="004B112E">
      <w:pPr>
        <w:adjustRightInd w:val="0"/>
        <w:snapToGrid w:val="0"/>
        <w:spacing w:line="560" w:lineRule="exact"/>
        <w:ind w:right="280"/>
        <w:jc w:val="left"/>
        <w:rPr>
          <w:sz w:val="32"/>
          <w:szCs w:val="32"/>
        </w:rPr>
      </w:pPr>
    </w:p>
    <w:p w:rsidR="002627EF" w:rsidRDefault="002627EF" w:rsidP="004B112E">
      <w:pPr>
        <w:adjustRightInd w:val="0"/>
        <w:snapToGrid w:val="0"/>
        <w:spacing w:line="560" w:lineRule="exact"/>
        <w:ind w:right="280"/>
        <w:jc w:val="left"/>
        <w:rPr>
          <w:sz w:val="32"/>
          <w:szCs w:val="32"/>
        </w:rPr>
      </w:pPr>
    </w:p>
    <w:p w:rsidR="002627EF" w:rsidRDefault="002627EF" w:rsidP="004B112E">
      <w:pPr>
        <w:adjustRightInd w:val="0"/>
        <w:snapToGrid w:val="0"/>
        <w:spacing w:line="560" w:lineRule="exact"/>
        <w:ind w:right="280"/>
        <w:jc w:val="left"/>
        <w:rPr>
          <w:sz w:val="32"/>
          <w:szCs w:val="32"/>
        </w:rPr>
      </w:pPr>
    </w:p>
    <w:p w:rsidR="00106E4E" w:rsidRDefault="00106E4E" w:rsidP="004B112E">
      <w:pPr>
        <w:adjustRightInd w:val="0"/>
        <w:snapToGrid w:val="0"/>
        <w:spacing w:line="560" w:lineRule="exact"/>
        <w:ind w:right="280"/>
        <w:jc w:val="left"/>
        <w:rPr>
          <w:sz w:val="32"/>
          <w:szCs w:val="32"/>
        </w:rPr>
      </w:pPr>
    </w:p>
    <w:p w:rsidR="002627EF" w:rsidRDefault="002627EF" w:rsidP="004B112E">
      <w:pPr>
        <w:adjustRightInd w:val="0"/>
        <w:snapToGrid w:val="0"/>
        <w:spacing w:line="560" w:lineRule="exact"/>
        <w:ind w:right="280"/>
        <w:jc w:val="left"/>
        <w:rPr>
          <w:sz w:val="32"/>
          <w:szCs w:val="32"/>
        </w:rPr>
      </w:pPr>
    </w:p>
    <w:p w:rsidR="002627EF" w:rsidRDefault="002627EF" w:rsidP="004B112E">
      <w:pPr>
        <w:adjustRightInd w:val="0"/>
        <w:snapToGrid w:val="0"/>
        <w:spacing w:line="560" w:lineRule="exact"/>
        <w:ind w:right="280"/>
        <w:jc w:val="left"/>
        <w:rPr>
          <w:sz w:val="32"/>
          <w:szCs w:val="32"/>
        </w:rPr>
      </w:pPr>
    </w:p>
    <w:p w:rsidR="00355F3D" w:rsidRPr="004B112E" w:rsidRDefault="00364C50" w:rsidP="004B112E">
      <w:pPr>
        <w:adjustRightInd w:val="0"/>
        <w:snapToGrid w:val="0"/>
        <w:spacing w:line="560" w:lineRule="exact"/>
        <w:jc w:val="left"/>
        <w:rPr>
          <w:rFonts w:ascii="黑体" w:eastAsia="黑体" w:hAnsi="黑体" w:cs="方正小标宋简体"/>
          <w:color w:val="FF00FF"/>
          <w:sz w:val="32"/>
          <w:szCs w:val="32"/>
        </w:rPr>
      </w:pPr>
      <w:r w:rsidRPr="004B112E">
        <w:rPr>
          <w:rFonts w:ascii="黑体" w:eastAsia="黑体" w:hAnsi="黑体" w:cs="方正小标宋简体" w:hint="eastAsia"/>
          <w:sz w:val="32"/>
          <w:szCs w:val="32"/>
        </w:rPr>
        <w:lastRenderedPageBreak/>
        <w:t>附件</w:t>
      </w:r>
      <w:r w:rsidR="00A76E19" w:rsidRPr="004B112E">
        <w:rPr>
          <w:rFonts w:ascii="黑体" w:eastAsia="黑体" w:hAnsi="黑体" w:cs="方正小标宋简体" w:hint="eastAsia"/>
          <w:sz w:val="32"/>
          <w:szCs w:val="32"/>
        </w:rPr>
        <w:t>1</w:t>
      </w:r>
      <w:r w:rsidRPr="004B112E">
        <w:rPr>
          <w:rFonts w:ascii="黑体" w:eastAsia="黑体" w:hAnsi="黑体" w:cs="方正小标宋简体" w:hint="eastAsia"/>
          <w:sz w:val="32"/>
          <w:szCs w:val="32"/>
        </w:rPr>
        <w:t>：</w:t>
      </w:r>
      <w:r w:rsidRPr="004B112E">
        <w:rPr>
          <w:rFonts w:ascii="黑体" w:eastAsia="黑体" w:hAnsi="黑体" w:cs="方正小标宋简体" w:hint="eastAsia"/>
          <w:color w:val="FF00FF"/>
          <w:sz w:val="32"/>
          <w:szCs w:val="32"/>
        </w:rPr>
        <w:t xml:space="preserve"> </w:t>
      </w:r>
    </w:p>
    <w:p w:rsidR="00355F3D" w:rsidRPr="002627EF" w:rsidRDefault="00364C50" w:rsidP="004B112E">
      <w:pPr>
        <w:adjustRightInd w:val="0"/>
        <w:snapToGrid w:val="0"/>
        <w:spacing w:line="560" w:lineRule="exact"/>
        <w:jc w:val="center"/>
        <w:rPr>
          <w:rFonts w:ascii="仿宋_GB2312" w:eastAsia="仿宋_GB2312" w:hAnsi="微软雅黑" w:cs="方正小标宋简体"/>
          <w:b/>
          <w:color w:val="000000"/>
          <w:spacing w:val="-20"/>
          <w:w w:val="90"/>
          <w:sz w:val="32"/>
          <w:szCs w:val="32"/>
        </w:rPr>
      </w:pPr>
      <w:r w:rsidRPr="002627EF">
        <w:rPr>
          <w:rFonts w:ascii="仿宋_GB2312" w:eastAsia="仿宋_GB2312" w:hAnsi="微软雅黑" w:cs="方正小标宋简体" w:hint="eastAsia"/>
          <w:b/>
          <w:color w:val="000000"/>
          <w:spacing w:val="-20"/>
          <w:w w:val="90"/>
          <w:sz w:val="32"/>
          <w:szCs w:val="32"/>
        </w:rPr>
        <w:t>湖北省高职高专</w:t>
      </w:r>
      <w:proofErr w:type="gramStart"/>
      <w:r w:rsidRPr="002627EF">
        <w:rPr>
          <w:rFonts w:ascii="仿宋_GB2312" w:eastAsia="仿宋_GB2312" w:hAnsi="微软雅黑" w:cs="方正小标宋简体" w:hint="eastAsia"/>
          <w:b/>
          <w:color w:val="000000"/>
          <w:spacing w:val="-20"/>
          <w:w w:val="90"/>
          <w:sz w:val="32"/>
          <w:szCs w:val="32"/>
        </w:rPr>
        <w:t>院校党建</w:t>
      </w:r>
      <w:proofErr w:type="gramEnd"/>
      <w:r w:rsidRPr="002627EF">
        <w:rPr>
          <w:rFonts w:ascii="仿宋_GB2312" w:eastAsia="仿宋_GB2312" w:hAnsi="微软雅黑" w:cs="方正小标宋简体" w:hint="eastAsia"/>
          <w:b/>
          <w:color w:val="000000"/>
          <w:spacing w:val="-20"/>
          <w:w w:val="90"/>
          <w:sz w:val="32"/>
          <w:szCs w:val="32"/>
        </w:rPr>
        <w:t>研究会   湖北技能型人才培养研究中心</w:t>
      </w:r>
    </w:p>
    <w:p w:rsidR="00355F3D" w:rsidRPr="002627EF" w:rsidRDefault="00364C50" w:rsidP="004B112E">
      <w:pPr>
        <w:adjustRightInd w:val="0"/>
        <w:snapToGrid w:val="0"/>
        <w:spacing w:line="560" w:lineRule="exact"/>
        <w:jc w:val="center"/>
        <w:rPr>
          <w:rFonts w:ascii="方正小标宋简体" w:eastAsia="方正小标宋简体" w:hAnsi="微软雅黑" w:cs="方正小标宋简体"/>
          <w:sz w:val="32"/>
          <w:szCs w:val="32"/>
        </w:rPr>
      </w:pPr>
      <w:r w:rsidRPr="002627EF">
        <w:rPr>
          <w:rFonts w:ascii="方正小标宋简体" w:eastAsia="方正小标宋简体" w:hAnsi="微软雅黑" w:cs="方正小标宋简体" w:hint="eastAsia"/>
          <w:sz w:val="32"/>
          <w:szCs w:val="32"/>
        </w:rPr>
        <w:t>2016年党建工作与技术技能人才培养研究课题指南</w:t>
      </w:r>
    </w:p>
    <w:p w:rsidR="00355F3D" w:rsidRPr="002627EF" w:rsidRDefault="00364C50" w:rsidP="004B112E">
      <w:pPr>
        <w:adjustRightInd w:val="0"/>
        <w:snapToGrid w:val="0"/>
        <w:spacing w:line="560" w:lineRule="exact"/>
        <w:rPr>
          <w:rFonts w:asciiTheme="majorEastAsia" w:eastAsiaTheme="majorEastAsia" w:hAnsiTheme="majorEastAsia"/>
          <w:sz w:val="32"/>
          <w:szCs w:val="32"/>
        </w:rPr>
      </w:pPr>
      <w:r w:rsidRPr="002627EF">
        <w:rPr>
          <w:rFonts w:asciiTheme="majorEastAsia" w:eastAsiaTheme="majorEastAsia" w:hAnsiTheme="majorEastAsia" w:hint="eastAsia"/>
          <w:sz w:val="32"/>
          <w:szCs w:val="32"/>
        </w:rPr>
        <w:t xml:space="preserve">    </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1、坚持和巩固党在高校的领导地位的工作机制研究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2、高职高专院校党委领导班子选用和配置工作的研究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3、高职高专院校校级领导干部任期全职化试点工作的研究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4、高校院（系）级单位党政主职“一肩挑”试点工作的研究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5、高校辅导员专业化职业化的制度障碍及其对策研究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6、落实党委主体责任和纪委监督责任的实践与研究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7、实施领导班子和领导干部履职尽责管理的实践与研究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8、高校意思形态工作主导权掌控机制研究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9、高职高专</w:t>
      </w:r>
      <w:proofErr w:type="gramStart"/>
      <w:r w:rsidRPr="002627EF">
        <w:rPr>
          <w:rFonts w:ascii="仿宋" w:eastAsia="仿宋" w:hAnsi="仿宋" w:hint="eastAsia"/>
          <w:sz w:val="32"/>
          <w:szCs w:val="32"/>
        </w:rPr>
        <w:t>院校党建</w:t>
      </w:r>
      <w:proofErr w:type="gramEnd"/>
      <w:r w:rsidRPr="002627EF">
        <w:rPr>
          <w:rFonts w:ascii="仿宋" w:eastAsia="仿宋" w:hAnsi="仿宋" w:hint="eastAsia"/>
          <w:sz w:val="32"/>
          <w:szCs w:val="32"/>
        </w:rPr>
        <w:t>工作主体责任考评机制和考评体系的研究</w:t>
      </w:r>
    </w:p>
    <w:p w:rsidR="00355F3D" w:rsidRPr="002627EF" w:rsidRDefault="00364C50" w:rsidP="004B112E">
      <w:pPr>
        <w:adjustRightInd w:val="0"/>
        <w:snapToGrid w:val="0"/>
        <w:spacing w:line="560" w:lineRule="exact"/>
        <w:rPr>
          <w:rFonts w:ascii="仿宋" w:eastAsia="仿宋" w:hAnsi="仿宋"/>
          <w:sz w:val="32"/>
          <w:szCs w:val="32"/>
        </w:rPr>
      </w:pPr>
      <w:r w:rsidRPr="002627EF">
        <w:rPr>
          <w:rFonts w:ascii="仿宋" w:eastAsia="仿宋" w:hAnsi="仿宋" w:hint="eastAsia"/>
          <w:sz w:val="32"/>
          <w:szCs w:val="32"/>
        </w:rPr>
        <w:t xml:space="preserve">    10、湖北高职高专院校“双带头人”培育工程现状调查与对策研究</w:t>
      </w:r>
    </w:p>
    <w:p w:rsidR="00355F3D" w:rsidRPr="002627EF" w:rsidRDefault="00364C50" w:rsidP="004B112E">
      <w:pPr>
        <w:adjustRightInd w:val="0"/>
        <w:snapToGrid w:val="0"/>
        <w:spacing w:line="560" w:lineRule="exact"/>
        <w:rPr>
          <w:rFonts w:ascii="仿宋" w:eastAsia="仿宋" w:hAnsi="仿宋"/>
          <w:sz w:val="32"/>
          <w:szCs w:val="32"/>
        </w:rPr>
      </w:pPr>
      <w:r w:rsidRPr="002627EF">
        <w:rPr>
          <w:rFonts w:ascii="仿宋" w:eastAsia="仿宋" w:hAnsi="仿宋" w:hint="eastAsia"/>
          <w:sz w:val="32"/>
          <w:szCs w:val="32"/>
        </w:rPr>
        <w:t xml:space="preserve">    11、湖北高职高专院校“双带头人”队伍建设研究</w:t>
      </w:r>
    </w:p>
    <w:p w:rsidR="00355F3D" w:rsidRPr="002627EF" w:rsidRDefault="00364C50" w:rsidP="004B112E">
      <w:pPr>
        <w:adjustRightInd w:val="0"/>
        <w:snapToGrid w:val="0"/>
        <w:spacing w:line="560" w:lineRule="exact"/>
        <w:rPr>
          <w:rFonts w:ascii="仿宋" w:eastAsia="仿宋" w:hAnsi="仿宋"/>
          <w:sz w:val="32"/>
          <w:szCs w:val="32"/>
        </w:rPr>
      </w:pPr>
      <w:r w:rsidRPr="002627EF">
        <w:rPr>
          <w:rFonts w:ascii="仿宋" w:eastAsia="仿宋" w:hAnsi="仿宋" w:hint="eastAsia"/>
          <w:sz w:val="32"/>
          <w:szCs w:val="32"/>
        </w:rPr>
        <w:t xml:space="preserve">    12、湖北高职高专院校“双带头人”工作机制研究</w:t>
      </w:r>
    </w:p>
    <w:p w:rsidR="00355F3D" w:rsidRPr="002627EF" w:rsidRDefault="00364C50" w:rsidP="004B112E">
      <w:pPr>
        <w:tabs>
          <w:tab w:val="left" w:pos="561"/>
        </w:tabs>
        <w:adjustRightInd w:val="0"/>
        <w:snapToGrid w:val="0"/>
        <w:spacing w:line="560" w:lineRule="exact"/>
        <w:rPr>
          <w:rFonts w:ascii="仿宋" w:eastAsia="仿宋" w:hAnsi="仿宋"/>
          <w:sz w:val="32"/>
          <w:szCs w:val="32"/>
        </w:rPr>
      </w:pPr>
      <w:r w:rsidRPr="002627EF">
        <w:rPr>
          <w:rFonts w:ascii="仿宋" w:eastAsia="仿宋" w:hAnsi="仿宋" w:hint="eastAsia"/>
          <w:sz w:val="32"/>
          <w:szCs w:val="32"/>
        </w:rPr>
        <w:t xml:space="preserve">    13、湖北高职高专院校“双带头人”工作绩效考核机制研究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14、贯彻落实中央《关于进一步加强和改进新形势下高校宣传思想工作的意见》的路径与方法研究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lastRenderedPageBreak/>
        <w:t>15、新形势下高校宣传思想路径拓展与形式创新研究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16、校园网络媒体的内容引导与形式监控研究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17、高校校园宣传媒体建设与管理的整体性研究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18、湖北高职院校思想政治教育的现状调研与对策研究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19、高校</w:t>
      </w:r>
      <w:proofErr w:type="gramStart"/>
      <w:r w:rsidRPr="002627EF">
        <w:rPr>
          <w:rFonts w:ascii="仿宋" w:eastAsia="仿宋" w:hAnsi="仿宋" w:hint="eastAsia"/>
          <w:sz w:val="32"/>
          <w:szCs w:val="32"/>
        </w:rPr>
        <w:t>思政课</w:t>
      </w:r>
      <w:proofErr w:type="gramEnd"/>
      <w:r w:rsidRPr="002627EF">
        <w:rPr>
          <w:rFonts w:ascii="仿宋" w:eastAsia="仿宋" w:hAnsi="仿宋" w:hint="eastAsia"/>
          <w:sz w:val="32"/>
          <w:szCs w:val="32"/>
        </w:rPr>
        <w:t xml:space="preserve">对大学生媒体意识与信息素养的培育研究 </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20、高校</w:t>
      </w:r>
      <w:proofErr w:type="gramStart"/>
      <w:r w:rsidRPr="002627EF">
        <w:rPr>
          <w:rFonts w:ascii="仿宋" w:eastAsia="仿宋" w:hAnsi="仿宋" w:hint="eastAsia"/>
          <w:sz w:val="32"/>
          <w:szCs w:val="32"/>
        </w:rPr>
        <w:t>思政课</w:t>
      </w:r>
      <w:proofErr w:type="gramEnd"/>
      <w:r w:rsidRPr="002627EF">
        <w:rPr>
          <w:rFonts w:ascii="仿宋" w:eastAsia="仿宋" w:hAnsi="仿宋" w:hint="eastAsia"/>
          <w:sz w:val="32"/>
          <w:szCs w:val="32"/>
        </w:rPr>
        <w:t>教学成果与先进经验的推广与共享机制研究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21、基于湖北高职院校的</w:t>
      </w:r>
      <w:proofErr w:type="gramStart"/>
      <w:r w:rsidRPr="002627EF">
        <w:rPr>
          <w:rFonts w:ascii="仿宋" w:eastAsia="仿宋" w:hAnsi="仿宋" w:hint="eastAsia"/>
          <w:sz w:val="32"/>
          <w:szCs w:val="32"/>
        </w:rPr>
        <w:t>思政课</w:t>
      </w:r>
      <w:proofErr w:type="gramEnd"/>
      <w:r w:rsidRPr="002627EF">
        <w:rPr>
          <w:rFonts w:ascii="仿宋" w:eastAsia="仿宋" w:hAnsi="仿宋" w:hint="eastAsia"/>
          <w:sz w:val="32"/>
          <w:szCs w:val="32"/>
        </w:rPr>
        <w:t>教师队伍数量配置研究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22、高职院校</w:t>
      </w:r>
      <w:proofErr w:type="gramStart"/>
      <w:r w:rsidRPr="002627EF">
        <w:rPr>
          <w:rFonts w:ascii="仿宋" w:eastAsia="仿宋" w:hAnsi="仿宋" w:hint="eastAsia"/>
          <w:sz w:val="32"/>
          <w:szCs w:val="32"/>
        </w:rPr>
        <w:t>思政课实践</w:t>
      </w:r>
      <w:proofErr w:type="gramEnd"/>
      <w:r w:rsidRPr="002627EF">
        <w:rPr>
          <w:rFonts w:ascii="仿宋" w:eastAsia="仿宋" w:hAnsi="仿宋" w:hint="eastAsia"/>
          <w:sz w:val="32"/>
          <w:szCs w:val="32"/>
        </w:rPr>
        <w:t>教学的实施路径的研究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23、新常态下大学生道德观念的生成机制与演进规律研究</w:t>
      </w:r>
    </w:p>
    <w:p w:rsidR="00355F3D" w:rsidRPr="002627EF" w:rsidRDefault="00364C50" w:rsidP="004B112E">
      <w:pPr>
        <w:adjustRightInd w:val="0"/>
        <w:snapToGrid w:val="0"/>
        <w:spacing w:line="560" w:lineRule="exact"/>
        <w:ind w:firstLine="600"/>
        <w:rPr>
          <w:rFonts w:ascii="仿宋" w:eastAsia="仿宋" w:hAnsi="仿宋"/>
          <w:sz w:val="32"/>
          <w:szCs w:val="32"/>
        </w:rPr>
      </w:pPr>
      <w:r w:rsidRPr="002627EF">
        <w:rPr>
          <w:rFonts w:ascii="仿宋" w:eastAsia="仿宋" w:hAnsi="仿宋" w:hint="eastAsia"/>
          <w:sz w:val="32"/>
          <w:szCs w:val="32"/>
        </w:rPr>
        <w:t>24、可结合党建工作实际自选课题</w:t>
      </w:r>
    </w:p>
    <w:p w:rsidR="00355F3D" w:rsidRPr="002627EF" w:rsidRDefault="00355F3D" w:rsidP="004B112E">
      <w:pPr>
        <w:adjustRightInd w:val="0"/>
        <w:snapToGrid w:val="0"/>
        <w:spacing w:line="560" w:lineRule="exact"/>
        <w:rPr>
          <w:rFonts w:asciiTheme="majorEastAsia" w:eastAsiaTheme="majorEastAsia" w:hAnsiTheme="majorEastAsia"/>
          <w:sz w:val="32"/>
          <w:szCs w:val="32"/>
        </w:rPr>
      </w:pPr>
    </w:p>
    <w:p w:rsidR="00355F3D" w:rsidRDefault="00355F3D" w:rsidP="004B112E">
      <w:pPr>
        <w:adjustRightInd w:val="0"/>
        <w:snapToGrid w:val="0"/>
        <w:spacing w:line="560" w:lineRule="exact"/>
        <w:rPr>
          <w:rFonts w:asciiTheme="majorEastAsia" w:eastAsiaTheme="majorEastAsia" w:hAnsiTheme="majorEastAsia"/>
          <w:sz w:val="30"/>
          <w:szCs w:val="30"/>
        </w:rPr>
      </w:pPr>
    </w:p>
    <w:p w:rsidR="00355F3D" w:rsidRDefault="00355F3D" w:rsidP="004B112E">
      <w:pPr>
        <w:adjustRightInd w:val="0"/>
        <w:snapToGrid w:val="0"/>
        <w:spacing w:line="560" w:lineRule="exact"/>
        <w:rPr>
          <w:rFonts w:asciiTheme="majorEastAsia" w:eastAsiaTheme="majorEastAsia" w:hAnsiTheme="majorEastAsia"/>
          <w:sz w:val="30"/>
          <w:szCs w:val="30"/>
        </w:rPr>
      </w:pPr>
    </w:p>
    <w:p w:rsidR="00355F3D" w:rsidRDefault="00355F3D" w:rsidP="004B112E">
      <w:pPr>
        <w:adjustRightInd w:val="0"/>
        <w:snapToGrid w:val="0"/>
        <w:spacing w:line="560" w:lineRule="exact"/>
        <w:rPr>
          <w:rFonts w:asciiTheme="majorEastAsia" w:eastAsiaTheme="majorEastAsia" w:hAnsiTheme="majorEastAsia"/>
          <w:sz w:val="30"/>
          <w:szCs w:val="30"/>
        </w:rPr>
      </w:pPr>
    </w:p>
    <w:p w:rsidR="00355F3D" w:rsidRDefault="00355F3D" w:rsidP="004B112E">
      <w:pPr>
        <w:adjustRightInd w:val="0"/>
        <w:snapToGrid w:val="0"/>
        <w:spacing w:line="560" w:lineRule="exact"/>
        <w:rPr>
          <w:rFonts w:asciiTheme="majorEastAsia" w:eastAsiaTheme="majorEastAsia" w:hAnsiTheme="majorEastAsia"/>
          <w:sz w:val="30"/>
          <w:szCs w:val="30"/>
        </w:rPr>
      </w:pPr>
    </w:p>
    <w:p w:rsidR="00355F3D" w:rsidRDefault="00355F3D" w:rsidP="004B112E">
      <w:pPr>
        <w:adjustRightInd w:val="0"/>
        <w:snapToGrid w:val="0"/>
        <w:spacing w:line="560" w:lineRule="exact"/>
        <w:rPr>
          <w:rFonts w:asciiTheme="majorEastAsia" w:eastAsiaTheme="majorEastAsia" w:hAnsiTheme="majorEastAsia"/>
          <w:sz w:val="30"/>
          <w:szCs w:val="30"/>
        </w:rPr>
      </w:pPr>
    </w:p>
    <w:p w:rsidR="00355F3D" w:rsidRDefault="00355F3D" w:rsidP="004B112E">
      <w:pPr>
        <w:adjustRightInd w:val="0"/>
        <w:snapToGrid w:val="0"/>
        <w:spacing w:line="560" w:lineRule="exact"/>
        <w:rPr>
          <w:rFonts w:asciiTheme="majorEastAsia" w:eastAsiaTheme="majorEastAsia" w:hAnsiTheme="majorEastAsia"/>
          <w:sz w:val="30"/>
          <w:szCs w:val="30"/>
        </w:rPr>
      </w:pPr>
    </w:p>
    <w:p w:rsidR="00355F3D" w:rsidRDefault="00355F3D" w:rsidP="004B112E">
      <w:pPr>
        <w:adjustRightInd w:val="0"/>
        <w:snapToGrid w:val="0"/>
        <w:spacing w:line="560" w:lineRule="exact"/>
        <w:rPr>
          <w:rFonts w:asciiTheme="majorEastAsia" w:eastAsiaTheme="majorEastAsia" w:hAnsiTheme="majorEastAsia"/>
          <w:sz w:val="30"/>
          <w:szCs w:val="30"/>
        </w:rPr>
      </w:pPr>
    </w:p>
    <w:p w:rsidR="00355F3D" w:rsidRDefault="00355F3D" w:rsidP="004B112E">
      <w:pPr>
        <w:adjustRightInd w:val="0"/>
        <w:snapToGrid w:val="0"/>
        <w:spacing w:line="560" w:lineRule="exact"/>
        <w:rPr>
          <w:rFonts w:asciiTheme="majorEastAsia" w:eastAsiaTheme="majorEastAsia" w:hAnsiTheme="majorEastAsia"/>
          <w:sz w:val="30"/>
          <w:szCs w:val="30"/>
        </w:rPr>
      </w:pPr>
    </w:p>
    <w:p w:rsidR="00355F3D" w:rsidRDefault="00355F3D" w:rsidP="004B112E">
      <w:pPr>
        <w:adjustRightInd w:val="0"/>
        <w:snapToGrid w:val="0"/>
        <w:spacing w:line="560" w:lineRule="exact"/>
        <w:rPr>
          <w:rFonts w:asciiTheme="majorEastAsia" w:eastAsiaTheme="majorEastAsia" w:hAnsiTheme="majorEastAsia"/>
          <w:sz w:val="30"/>
          <w:szCs w:val="30"/>
        </w:rPr>
      </w:pPr>
    </w:p>
    <w:p w:rsidR="00355F3D" w:rsidRDefault="00355F3D" w:rsidP="004B112E">
      <w:pPr>
        <w:adjustRightInd w:val="0"/>
        <w:snapToGrid w:val="0"/>
        <w:spacing w:line="560" w:lineRule="exact"/>
        <w:jc w:val="left"/>
        <w:rPr>
          <w:rFonts w:ascii="仿宋_GB2312" w:eastAsia="仿宋_GB2312" w:hAnsi="黑体" w:cs="方正小标宋简体"/>
          <w:color w:val="FF00FF"/>
          <w:sz w:val="32"/>
          <w:szCs w:val="32"/>
        </w:rPr>
      </w:pPr>
    </w:p>
    <w:p w:rsidR="004B112E" w:rsidRDefault="004B112E" w:rsidP="004B112E">
      <w:pPr>
        <w:adjustRightInd w:val="0"/>
        <w:snapToGrid w:val="0"/>
        <w:spacing w:line="560" w:lineRule="exact"/>
        <w:jc w:val="left"/>
        <w:rPr>
          <w:rFonts w:ascii="仿宋_GB2312" w:eastAsia="仿宋_GB2312" w:hAnsi="黑体" w:cs="方正小标宋简体"/>
          <w:color w:val="FF00FF"/>
          <w:sz w:val="32"/>
          <w:szCs w:val="32"/>
        </w:rPr>
      </w:pPr>
    </w:p>
    <w:p w:rsidR="00A76E19" w:rsidRPr="004B112E" w:rsidRDefault="00A76E19" w:rsidP="004B112E">
      <w:pPr>
        <w:adjustRightInd w:val="0"/>
        <w:snapToGrid w:val="0"/>
        <w:spacing w:line="560" w:lineRule="exact"/>
        <w:rPr>
          <w:rFonts w:ascii="黑体" w:eastAsia="黑体" w:hAnsi="黑体" w:cs="仿宋_GB2312"/>
          <w:sz w:val="32"/>
          <w:szCs w:val="32"/>
        </w:rPr>
      </w:pPr>
      <w:r w:rsidRPr="004B112E">
        <w:rPr>
          <w:rFonts w:ascii="黑体" w:eastAsia="黑体" w:hAnsi="黑体" w:cs="仿宋_GB2312" w:hint="eastAsia"/>
          <w:sz w:val="32"/>
          <w:szCs w:val="32"/>
        </w:rPr>
        <w:lastRenderedPageBreak/>
        <w:t>附件2：</w:t>
      </w:r>
    </w:p>
    <w:p w:rsidR="00A76E19" w:rsidRDefault="00A76E19" w:rsidP="004B112E">
      <w:pPr>
        <w:adjustRightInd w:val="0"/>
        <w:snapToGrid w:val="0"/>
        <w:spacing w:line="560" w:lineRule="exact"/>
        <w:jc w:val="center"/>
        <w:rPr>
          <w:rFonts w:ascii="仿宋_GB2312" w:eastAsia="仿宋_GB2312" w:hAnsi="微软雅黑" w:cs="方正小标宋简体"/>
          <w:b/>
          <w:color w:val="000000"/>
          <w:spacing w:val="-20"/>
          <w:w w:val="90"/>
          <w:sz w:val="32"/>
          <w:szCs w:val="32"/>
        </w:rPr>
      </w:pPr>
      <w:r w:rsidRPr="002627EF">
        <w:rPr>
          <w:rFonts w:ascii="仿宋_GB2312" w:eastAsia="仿宋_GB2312" w:hAnsi="微软雅黑" w:cs="方正小标宋简体" w:hint="eastAsia"/>
          <w:b/>
          <w:color w:val="000000"/>
          <w:spacing w:val="-20"/>
          <w:w w:val="90"/>
          <w:sz w:val="32"/>
          <w:szCs w:val="32"/>
        </w:rPr>
        <w:t>湖北省高职高专</w:t>
      </w:r>
      <w:proofErr w:type="gramStart"/>
      <w:r w:rsidRPr="002627EF">
        <w:rPr>
          <w:rFonts w:ascii="仿宋_GB2312" w:eastAsia="仿宋_GB2312" w:hAnsi="微软雅黑" w:cs="方正小标宋简体" w:hint="eastAsia"/>
          <w:b/>
          <w:color w:val="000000"/>
          <w:spacing w:val="-20"/>
          <w:w w:val="90"/>
          <w:sz w:val="32"/>
          <w:szCs w:val="32"/>
        </w:rPr>
        <w:t>院校党建</w:t>
      </w:r>
      <w:proofErr w:type="gramEnd"/>
      <w:r w:rsidRPr="002627EF">
        <w:rPr>
          <w:rFonts w:ascii="仿宋_GB2312" w:eastAsia="仿宋_GB2312" w:hAnsi="微软雅黑" w:cs="方正小标宋简体" w:hint="eastAsia"/>
          <w:b/>
          <w:color w:val="000000"/>
          <w:spacing w:val="-20"/>
          <w:w w:val="90"/>
          <w:sz w:val="32"/>
          <w:szCs w:val="32"/>
        </w:rPr>
        <w:t>研究会   湖北技能型人才培养研究中心</w:t>
      </w:r>
    </w:p>
    <w:p w:rsidR="00A76E19" w:rsidRPr="002627EF" w:rsidRDefault="00A76E19" w:rsidP="004B112E">
      <w:pPr>
        <w:adjustRightInd w:val="0"/>
        <w:snapToGrid w:val="0"/>
        <w:spacing w:line="560" w:lineRule="exact"/>
        <w:jc w:val="center"/>
        <w:rPr>
          <w:rFonts w:ascii="方正小标宋简体" w:eastAsia="方正小标宋简体" w:hAnsi="方正小标宋简体" w:cs="方正小标宋简体"/>
          <w:sz w:val="32"/>
          <w:szCs w:val="32"/>
        </w:rPr>
      </w:pPr>
      <w:r w:rsidRPr="002627EF">
        <w:rPr>
          <w:rFonts w:ascii="方正小标宋简体" w:eastAsia="方正小标宋简体" w:hAnsi="方正小标宋简体" w:cs="方正小标宋简体" w:hint="eastAsia"/>
          <w:sz w:val="32"/>
          <w:szCs w:val="32"/>
        </w:rPr>
        <w:t>2016年科研课题评审与资助办法</w:t>
      </w:r>
    </w:p>
    <w:p w:rsidR="004B112E" w:rsidRDefault="004B112E" w:rsidP="004B112E">
      <w:pPr>
        <w:adjustRightInd w:val="0"/>
        <w:snapToGrid w:val="0"/>
        <w:spacing w:line="560" w:lineRule="exact"/>
        <w:ind w:firstLineChars="200" w:firstLine="640"/>
        <w:jc w:val="left"/>
        <w:rPr>
          <w:rFonts w:ascii="黑体" w:eastAsia="黑体" w:hAnsi="黑体" w:cs="宋体"/>
          <w:bCs/>
          <w:kern w:val="0"/>
          <w:sz w:val="32"/>
          <w:szCs w:val="32"/>
        </w:rPr>
      </w:pPr>
    </w:p>
    <w:p w:rsidR="00A76E19" w:rsidRPr="002627EF" w:rsidRDefault="00A76E19" w:rsidP="004B112E">
      <w:pPr>
        <w:adjustRightInd w:val="0"/>
        <w:snapToGrid w:val="0"/>
        <w:spacing w:line="540" w:lineRule="exact"/>
        <w:ind w:firstLineChars="200" w:firstLine="640"/>
        <w:jc w:val="left"/>
        <w:rPr>
          <w:rFonts w:ascii="黑体" w:eastAsia="黑体" w:hAnsi="黑体" w:cs="宋体"/>
          <w:bCs/>
          <w:kern w:val="0"/>
          <w:sz w:val="32"/>
          <w:szCs w:val="32"/>
        </w:rPr>
      </w:pPr>
      <w:r w:rsidRPr="002627EF">
        <w:rPr>
          <w:rFonts w:ascii="黑体" w:eastAsia="黑体" w:hAnsi="黑体" w:cs="宋体" w:hint="eastAsia"/>
          <w:bCs/>
          <w:kern w:val="0"/>
          <w:sz w:val="32"/>
          <w:szCs w:val="32"/>
        </w:rPr>
        <w:t>一、评审原则</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1</w:t>
      </w:r>
      <w:r w:rsidRPr="002627EF">
        <w:rPr>
          <w:rFonts w:ascii="仿宋_GB2312" w:eastAsia="仿宋_GB2312" w:hAnsi="Times New Roman" w:cs="宋体" w:hint="eastAsia"/>
          <w:bCs/>
          <w:kern w:val="0"/>
          <w:sz w:val="32"/>
          <w:szCs w:val="32"/>
        </w:rPr>
        <w:t>、申报课题必须以指南为基本选题依据，优先资助以研究重大现实问题为主攻方向，具有全局性、前瞻性和战略性的重大课题；积极资助具有理论创新和研究方式方法创新的研究课题。</w:t>
      </w:r>
    </w:p>
    <w:p w:rsidR="00A76E19" w:rsidRPr="002627EF" w:rsidRDefault="00A76E19" w:rsidP="004B112E">
      <w:pPr>
        <w:adjustRightInd w:val="0"/>
        <w:snapToGrid w:val="0"/>
        <w:spacing w:line="540" w:lineRule="exact"/>
        <w:ind w:firstLineChars="192" w:firstLine="614"/>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2</w:t>
      </w:r>
      <w:r w:rsidRPr="002627EF">
        <w:rPr>
          <w:rFonts w:ascii="仿宋_GB2312" w:eastAsia="仿宋_GB2312" w:hAnsi="Times New Roman" w:cs="宋体" w:hint="eastAsia"/>
          <w:bCs/>
          <w:kern w:val="0"/>
          <w:sz w:val="32"/>
          <w:szCs w:val="32"/>
        </w:rPr>
        <w:t>、课题研究目标明确，内容充实，论证充分，研究思路清晰，研究方法科学和技术路线可行。</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3</w:t>
      </w:r>
      <w:r w:rsidRPr="002627EF">
        <w:rPr>
          <w:rFonts w:ascii="仿宋_GB2312" w:eastAsia="仿宋_GB2312" w:hAnsi="Times New Roman" w:cs="宋体" w:hint="eastAsia"/>
          <w:bCs/>
          <w:kern w:val="0"/>
          <w:sz w:val="32"/>
          <w:szCs w:val="32"/>
        </w:rPr>
        <w:t>、课题具有一定数量的相关研究成果和一定的资料准备。</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4</w:t>
      </w:r>
      <w:r w:rsidRPr="002627EF">
        <w:rPr>
          <w:rFonts w:ascii="仿宋_GB2312" w:eastAsia="仿宋_GB2312" w:hAnsi="Times New Roman" w:cs="宋体" w:hint="eastAsia"/>
          <w:bCs/>
          <w:kern w:val="0"/>
          <w:sz w:val="32"/>
          <w:szCs w:val="32"/>
        </w:rPr>
        <w:t>、申请经费的额度实事求是，使用预算合理。</w:t>
      </w:r>
    </w:p>
    <w:p w:rsidR="00A76E19" w:rsidRPr="002627EF" w:rsidRDefault="00A76E19" w:rsidP="004B112E">
      <w:pPr>
        <w:adjustRightInd w:val="0"/>
        <w:snapToGrid w:val="0"/>
        <w:spacing w:line="540" w:lineRule="exact"/>
        <w:ind w:firstLineChars="200" w:firstLine="640"/>
        <w:jc w:val="left"/>
        <w:rPr>
          <w:rFonts w:ascii="仿宋_GB2312" w:eastAsia="仿宋_GB2312" w:hAnsi="Times New Roman" w:cs="宋体"/>
          <w:bCs/>
          <w:kern w:val="0"/>
          <w:sz w:val="32"/>
          <w:szCs w:val="32"/>
        </w:rPr>
      </w:pPr>
      <w:r w:rsidRPr="002627EF">
        <w:rPr>
          <w:rFonts w:ascii="仿宋_GB2312" w:eastAsia="仿宋_GB2312" w:hAnsi="宋体" w:cs="宋体" w:hint="eastAsia"/>
          <w:bCs/>
          <w:kern w:val="0"/>
          <w:sz w:val="32"/>
          <w:szCs w:val="32"/>
        </w:rPr>
        <w:t>5</w:t>
      </w:r>
      <w:r w:rsidRPr="002627EF">
        <w:rPr>
          <w:rFonts w:ascii="仿宋_GB2312" w:eastAsia="仿宋_GB2312" w:hAnsi="Times New Roman" w:cs="宋体" w:hint="eastAsia"/>
          <w:bCs/>
          <w:kern w:val="0"/>
          <w:sz w:val="32"/>
          <w:szCs w:val="32"/>
        </w:rPr>
        <w:t>、课题评审坚持公平、公正、择优的原则。</w:t>
      </w:r>
    </w:p>
    <w:p w:rsidR="00A76E19" w:rsidRPr="002627EF" w:rsidRDefault="00A76E19" w:rsidP="004B112E">
      <w:pPr>
        <w:adjustRightInd w:val="0"/>
        <w:snapToGrid w:val="0"/>
        <w:spacing w:line="540" w:lineRule="exact"/>
        <w:ind w:firstLineChars="200" w:firstLine="640"/>
        <w:jc w:val="left"/>
        <w:rPr>
          <w:rFonts w:ascii="黑体" w:eastAsia="黑体" w:hAnsi="黑体" w:cs="宋体"/>
          <w:bCs/>
          <w:kern w:val="0"/>
          <w:sz w:val="32"/>
          <w:szCs w:val="32"/>
        </w:rPr>
      </w:pPr>
      <w:r w:rsidRPr="002627EF">
        <w:rPr>
          <w:rFonts w:ascii="黑体" w:eastAsia="黑体" w:hAnsi="黑体" w:cs="宋体" w:hint="eastAsia"/>
          <w:bCs/>
          <w:kern w:val="0"/>
          <w:sz w:val="32"/>
          <w:szCs w:val="32"/>
        </w:rPr>
        <w:t>二、评审方式</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Times New Roman" w:cs="宋体" w:hint="eastAsia"/>
          <w:bCs/>
          <w:kern w:val="0"/>
          <w:sz w:val="32"/>
          <w:szCs w:val="32"/>
        </w:rPr>
        <w:t>专家评审</w:t>
      </w:r>
      <w:r w:rsidRPr="002627EF">
        <w:rPr>
          <w:rFonts w:ascii="仿宋_GB2312" w:eastAsia="仿宋_GB2312" w:hAnsi="Arial" w:cs="Arial" w:hint="eastAsia"/>
          <w:bCs/>
          <w:kern w:val="0"/>
          <w:sz w:val="32"/>
          <w:szCs w:val="32"/>
        </w:rPr>
        <w:t>采用会议或通讯方式</w:t>
      </w:r>
      <w:r w:rsidRPr="002627EF">
        <w:rPr>
          <w:rFonts w:ascii="仿宋_GB2312" w:eastAsia="仿宋_GB2312" w:hAnsi="Times New Roman" w:cs="宋体" w:hint="eastAsia"/>
          <w:bCs/>
          <w:kern w:val="0"/>
          <w:sz w:val="32"/>
          <w:szCs w:val="32"/>
        </w:rPr>
        <w:t>，实行差额投票和集体协商相结合的办法进行。湖北省高职高专</w:t>
      </w:r>
      <w:proofErr w:type="gramStart"/>
      <w:r w:rsidRPr="002627EF">
        <w:rPr>
          <w:rFonts w:ascii="仿宋_GB2312" w:eastAsia="仿宋_GB2312" w:hAnsi="Times New Roman" w:cs="宋体" w:hint="eastAsia"/>
          <w:bCs/>
          <w:kern w:val="0"/>
          <w:sz w:val="32"/>
          <w:szCs w:val="32"/>
        </w:rPr>
        <w:t>院校党建</w:t>
      </w:r>
      <w:proofErr w:type="gramEnd"/>
      <w:r w:rsidRPr="002627EF">
        <w:rPr>
          <w:rFonts w:ascii="仿宋_GB2312" w:eastAsia="仿宋_GB2312" w:hAnsi="Times New Roman" w:cs="宋体" w:hint="eastAsia"/>
          <w:bCs/>
          <w:kern w:val="0"/>
          <w:sz w:val="32"/>
          <w:szCs w:val="32"/>
        </w:rPr>
        <w:t>研究会与湖北技能型人才培养研究中心根据专家评审的意见，核准立项，编制当年研究项目计划，并报省教育厅批准后正式行文下达。</w:t>
      </w:r>
    </w:p>
    <w:p w:rsidR="00A76E19" w:rsidRPr="002627EF" w:rsidRDefault="00A76E19" w:rsidP="004B112E">
      <w:pPr>
        <w:adjustRightInd w:val="0"/>
        <w:snapToGrid w:val="0"/>
        <w:spacing w:line="540" w:lineRule="exact"/>
        <w:ind w:firstLineChars="200" w:firstLine="640"/>
        <w:jc w:val="left"/>
        <w:rPr>
          <w:rFonts w:ascii="黑体" w:eastAsia="黑体" w:hAnsi="黑体" w:cs="宋体"/>
          <w:bCs/>
          <w:kern w:val="0"/>
          <w:sz w:val="32"/>
          <w:szCs w:val="32"/>
        </w:rPr>
      </w:pPr>
      <w:r w:rsidRPr="002627EF">
        <w:rPr>
          <w:rFonts w:ascii="黑体" w:eastAsia="黑体" w:hAnsi="黑体" w:cs="宋体" w:hint="eastAsia"/>
          <w:bCs/>
          <w:kern w:val="0"/>
          <w:sz w:val="32"/>
          <w:szCs w:val="32"/>
        </w:rPr>
        <w:t>三、项目资助</w:t>
      </w:r>
    </w:p>
    <w:p w:rsidR="00A76E19" w:rsidRPr="002627EF" w:rsidRDefault="00A76E19" w:rsidP="004B112E">
      <w:pPr>
        <w:adjustRightInd w:val="0"/>
        <w:snapToGrid w:val="0"/>
        <w:spacing w:line="540" w:lineRule="exact"/>
        <w:ind w:firstLineChars="200" w:firstLine="640"/>
        <w:rPr>
          <w:rFonts w:ascii="仿宋_GB2312" w:eastAsia="仿宋_GB2312" w:hAnsi="Times New Roman" w:cs="Times New Roman"/>
          <w:bCs/>
          <w:sz w:val="32"/>
          <w:szCs w:val="32"/>
        </w:rPr>
      </w:pPr>
      <w:r w:rsidRPr="002627EF">
        <w:rPr>
          <w:rFonts w:ascii="仿宋_GB2312" w:eastAsia="仿宋_GB2312" w:hAnsi="仿宋_GB2312" w:cs="仿宋_GB2312" w:hint="eastAsia"/>
          <w:bCs/>
          <w:sz w:val="32"/>
          <w:szCs w:val="32"/>
        </w:rPr>
        <w:t>对湖北省高职高专</w:t>
      </w:r>
      <w:proofErr w:type="gramStart"/>
      <w:r w:rsidRPr="002627EF">
        <w:rPr>
          <w:rFonts w:ascii="仿宋_GB2312" w:eastAsia="仿宋_GB2312" w:hAnsi="仿宋_GB2312" w:cs="仿宋_GB2312" w:hint="eastAsia"/>
          <w:bCs/>
          <w:sz w:val="32"/>
          <w:szCs w:val="32"/>
        </w:rPr>
        <w:t>院校党建</w:t>
      </w:r>
      <w:proofErr w:type="gramEnd"/>
      <w:r w:rsidRPr="002627EF">
        <w:rPr>
          <w:rFonts w:ascii="仿宋_GB2312" w:eastAsia="仿宋_GB2312" w:hAnsi="仿宋_GB2312" w:cs="仿宋_GB2312" w:hint="eastAsia"/>
          <w:bCs/>
          <w:sz w:val="32"/>
          <w:szCs w:val="32"/>
        </w:rPr>
        <w:t>研究会会员单位提交的课题，经专家评审通过立项的课题予以经费资助，实际资助额度以立项通知书为准。立项资助经费分两次划拨，阶段性研究成果公开发表后，划拨50%；上报结题材料后划拨50%。经费的使用须按《湖</w:t>
      </w:r>
      <w:r w:rsidRPr="002627EF">
        <w:rPr>
          <w:rFonts w:ascii="仿宋_GB2312" w:eastAsia="仿宋_GB2312" w:hAnsi="仿宋_GB2312" w:cs="仿宋_GB2312" w:hint="eastAsia"/>
          <w:bCs/>
          <w:sz w:val="32"/>
          <w:szCs w:val="32"/>
        </w:rPr>
        <w:lastRenderedPageBreak/>
        <w:t>北省普通高等学校人文社会科学重点研究基地项目管理办法（试行）</w:t>
      </w:r>
      <w:r w:rsidRPr="002627EF">
        <w:rPr>
          <w:rFonts w:ascii="仿宋_GB2312" w:eastAsia="仿宋_GB2312" w:hAnsi="Times New Roman" w:cs="Times New Roman" w:hint="eastAsia"/>
          <w:bCs/>
          <w:sz w:val="32"/>
          <w:szCs w:val="32"/>
        </w:rPr>
        <w:t>》执行。</w:t>
      </w:r>
    </w:p>
    <w:p w:rsidR="00A76E19" w:rsidRPr="002627EF" w:rsidRDefault="00A76E19" w:rsidP="004B112E">
      <w:pPr>
        <w:adjustRightInd w:val="0"/>
        <w:snapToGrid w:val="0"/>
        <w:spacing w:line="540" w:lineRule="exact"/>
        <w:ind w:firstLineChars="200" w:firstLine="640"/>
        <w:jc w:val="left"/>
        <w:rPr>
          <w:rFonts w:ascii="黑体" w:eastAsia="黑体" w:hAnsi="黑体" w:cs="Times New Roman"/>
          <w:bCs/>
          <w:sz w:val="32"/>
          <w:szCs w:val="32"/>
        </w:rPr>
      </w:pPr>
      <w:r w:rsidRPr="002627EF">
        <w:rPr>
          <w:rFonts w:ascii="黑体" w:eastAsia="黑体" w:hAnsi="黑体" w:cs="Times New Roman" w:hint="eastAsia"/>
          <w:bCs/>
          <w:sz w:val="32"/>
          <w:szCs w:val="32"/>
        </w:rPr>
        <w:t>四、研究期限</w:t>
      </w:r>
    </w:p>
    <w:p w:rsidR="00A76E19" w:rsidRPr="002627EF" w:rsidRDefault="00A76E19" w:rsidP="004B112E">
      <w:pPr>
        <w:adjustRightInd w:val="0"/>
        <w:snapToGrid w:val="0"/>
        <w:spacing w:line="540" w:lineRule="exact"/>
        <w:ind w:firstLineChars="200" w:firstLine="640"/>
        <w:jc w:val="left"/>
        <w:rPr>
          <w:rFonts w:ascii="仿宋_GB2312" w:eastAsia="仿宋_GB2312" w:hAnsi="Times New Roman" w:cs="Times New Roman"/>
          <w:bCs/>
          <w:sz w:val="32"/>
          <w:szCs w:val="32"/>
        </w:rPr>
      </w:pPr>
      <w:r w:rsidRPr="002627EF">
        <w:rPr>
          <w:rFonts w:ascii="仿宋_GB2312" w:eastAsia="仿宋_GB2312" w:hAnsi="Times New Roman" w:cs="Times New Roman" w:hint="eastAsia"/>
          <w:bCs/>
          <w:sz w:val="32"/>
          <w:szCs w:val="32"/>
        </w:rPr>
        <w:t>立项课题研究时限一般为2年，最长研究时间不超过3年（自批准立项时间起），逾期不能完成者，撤销项目。</w:t>
      </w:r>
    </w:p>
    <w:p w:rsidR="00A76E19" w:rsidRPr="002627EF" w:rsidRDefault="00A76E19" w:rsidP="004B112E">
      <w:pPr>
        <w:adjustRightInd w:val="0"/>
        <w:snapToGrid w:val="0"/>
        <w:spacing w:line="540" w:lineRule="exact"/>
        <w:ind w:firstLineChars="200" w:firstLine="640"/>
        <w:rPr>
          <w:rFonts w:ascii="黑体" w:eastAsia="黑体" w:hAnsi="黑体" w:cs="仿宋_GB2312"/>
          <w:bCs/>
          <w:sz w:val="32"/>
          <w:szCs w:val="32"/>
        </w:rPr>
      </w:pPr>
      <w:r w:rsidRPr="002627EF">
        <w:rPr>
          <w:rFonts w:ascii="黑体" w:eastAsia="黑体" w:hAnsi="黑体" w:cs="仿宋_GB2312" w:hint="eastAsia"/>
          <w:bCs/>
          <w:sz w:val="32"/>
          <w:szCs w:val="32"/>
        </w:rPr>
        <w:t>五、结题评审</w:t>
      </w:r>
    </w:p>
    <w:p w:rsidR="00A76E19" w:rsidRPr="002627EF" w:rsidRDefault="00A76E19" w:rsidP="004B112E">
      <w:pPr>
        <w:adjustRightInd w:val="0"/>
        <w:snapToGrid w:val="0"/>
        <w:spacing w:line="540" w:lineRule="exact"/>
        <w:ind w:firstLineChars="200" w:firstLine="640"/>
        <w:jc w:val="left"/>
        <w:rPr>
          <w:rFonts w:ascii="仿宋_GB2312" w:eastAsia="仿宋_GB2312" w:hAnsi="Times New Roman" w:cs="宋体"/>
          <w:bCs/>
          <w:kern w:val="0"/>
          <w:sz w:val="32"/>
          <w:szCs w:val="32"/>
        </w:rPr>
      </w:pPr>
      <w:r w:rsidRPr="002627EF">
        <w:rPr>
          <w:rFonts w:ascii="仿宋_GB2312" w:eastAsia="仿宋_GB2312" w:hAnsi="Times New Roman" w:cs="宋体" w:hint="eastAsia"/>
          <w:bCs/>
          <w:kern w:val="0"/>
          <w:sz w:val="32"/>
          <w:szCs w:val="32"/>
        </w:rPr>
        <w:t>1、课题完成后，课题负责人要填写《湖北技能型人才培养研究中心科学研究项目鉴定申请</w:t>
      </w:r>
      <w:r w:rsidRPr="002627EF">
        <w:rPr>
          <w:rFonts w:ascii="宋体" w:eastAsia="宋体" w:hAnsi="宋体" w:cs="宋体" w:hint="eastAsia"/>
          <w:bCs/>
          <w:kern w:val="0"/>
          <w:sz w:val="32"/>
          <w:szCs w:val="32"/>
        </w:rPr>
        <w:t>·</w:t>
      </w:r>
      <w:r w:rsidRPr="002627EF">
        <w:rPr>
          <w:rFonts w:ascii="仿宋_GB2312" w:eastAsia="仿宋_GB2312" w:hAnsi="Times New Roman" w:cs="宋体" w:hint="eastAsia"/>
          <w:bCs/>
          <w:kern w:val="0"/>
          <w:sz w:val="32"/>
          <w:szCs w:val="32"/>
        </w:rPr>
        <w:t>审批书》，并将最终研究成果复印件及</w:t>
      </w:r>
      <w:r w:rsidRPr="002627EF">
        <w:rPr>
          <w:rFonts w:ascii="仿宋_GB2312" w:eastAsia="仿宋_GB2312" w:hAnsi="宋体" w:cs="宋体" w:hint="eastAsia"/>
          <w:bCs/>
          <w:kern w:val="0"/>
          <w:sz w:val="32"/>
          <w:szCs w:val="32"/>
        </w:rPr>
        <w:t>2000</w:t>
      </w:r>
      <w:r w:rsidRPr="002627EF">
        <w:rPr>
          <w:rFonts w:ascii="仿宋_GB2312" w:eastAsia="仿宋_GB2312" w:hAnsi="Times New Roman" w:cs="宋体" w:hint="eastAsia"/>
          <w:bCs/>
          <w:kern w:val="0"/>
          <w:sz w:val="32"/>
          <w:szCs w:val="32"/>
        </w:rPr>
        <w:t>字左右的内容提要各</w:t>
      </w:r>
      <w:r w:rsidRPr="002627EF">
        <w:rPr>
          <w:rFonts w:ascii="仿宋_GB2312" w:eastAsia="仿宋_GB2312" w:hAnsi="宋体" w:cs="宋体" w:hint="eastAsia"/>
          <w:bCs/>
          <w:kern w:val="0"/>
          <w:sz w:val="32"/>
          <w:szCs w:val="32"/>
        </w:rPr>
        <w:t>3</w:t>
      </w:r>
      <w:r w:rsidRPr="002627EF">
        <w:rPr>
          <w:rFonts w:ascii="仿宋_GB2312" w:eastAsia="仿宋_GB2312" w:hAnsi="Times New Roman" w:cs="宋体" w:hint="eastAsia"/>
          <w:bCs/>
          <w:kern w:val="0"/>
          <w:sz w:val="32"/>
          <w:szCs w:val="32"/>
        </w:rPr>
        <w:t>份，一并报研究中心，由研究中心审查后决定是否进行</w:t>
      </w:r>
      <w:r w:rsidRPr="002627EF">
        <w:rPr>
          <w:rFonts w:ascii="仿宋_GB2312" w:eastAsia="仿宋_GB2312" w:hAnsi="宋体" w:cs="宋体" w:hint="eastAsia"/>
          <w:bCs/>
          <w:kern w:val="0"/>
          <w:sz w:val="32"/>
          <w:szCs w:val="32"/>
        </w:rPr>
        <w:t>结题</w:t>
      </w:r>
      <w:r w:rsidRPr="002627EF">
        <w:rPr>
          <w:rFonts w:ascii="仿宋_GB2312" w:eastAsia="仿宋_GB2312" w:hAnsi="Times New Roman" w:cs="宋体" w:hint="eastAsia"/>
          <w:bCs/>
          <w:kern w:val="0"/>
          <w:sz w:val="32"/>
          <w:szCs w:val="32"/>
        </w:rPr>
        <w:t>评审验收。</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2、研究成果须达到下列条件之一，才可进行结题评审验收：</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（1）公开发表的相关研究论文不少于2篇；</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（2）在全国中文核心期刊上公开发表的相关研究论文不少于1篇；</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（3）公开出版的相关学术专著不少于1部；</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（4）获湖北省厅级及以上政府部门采纳或省级领导批示的咨询报告不少于1篇。</w:t>
      </w:r>
    </w:p>
    <w:p w:rsidR="00A76E19" w:rsidRPr="002627EF" w:rsidRDefault="00A76E19" w:rsidP="004B112E">
      <w:pPr>
        <w:adjustRightInd w:val="0"/>
        <w:snapToGrid w:val="0"/>
        <w:spacing w:line="540" w:lineRule="exact"/>
        <w:ind w:firstLineChars="200" w:firstLine="640"/>
        <w:jc w:val="left"/>
        <w:rPr>
          <w:rFonts w:ascii="仿宋_GB2312" w:eastAsia="仿宋_GB2312" w:hAnsi="宋体" w:cs="Times New Roman"/>
          <w:bCs/>
          <w:sz w:val="32"/>
          <w:szCs w:val="32"/>
        </w:rPr>
      </w:pPr>
      <w:r w:rsidRPr="002627EF">
        <w:rPr>
          <w:rFonts w:ascii="仿宋_GB2312" w:eastAsia="仿宋_GB2312" w:hAnsi="宋体" w:cs="Times New Roman" w:hint="eastAsia"/>
          <w:bCs/>
          <w:sz w:val="32"/>
          <w:szCs w:val="32"/>
        </w:rPr>
        <w:t>3、研究成果应当在适当位置标注“湖北省普通高等学校人文社会科学重点研究基地湖北技能型人才培养研究中心基金项目及编号”，作为课题结题的依据。</w:t>
      </w:r>
    </w:p>
    <w:p w:rsidR="00A76E19" w:rsidRPr="004B112E" w:rsidRDefault="00A76E19" w:rsidP="004B112E">
      <w:pPr>
        <w:adjustRightInd w:val="0"/>
        <w:snapToGrid w:val="0"/>
        <w:spacing w:line="540" w:lineRule="exact"/>
        <w:ind w:firstLineChars="200" w:firstLine="640"/>
        <w:rPr>
          <w:rFonts w:ascii="仿宋_GB2312" w:eastAsia="仿宋_GB2312" w:hAnsi="宋体" w:cs="Times New Roman"/>
          <w:bCs/>
          <w:sz w:val="32"/>
          <w:szCs w:val="32"/>
        </w:rPr>
      </w:pPr>
      <w:r w:rsidRPr="002627EF">
        <w:rPr>
          <w:rFonts w:ascii="仿宋_GB2312" w:eastAsia="仿宋_GB2312" w:hAnsi="宋体" w:cs="Times New Roman" w:hint="eastAsia"/>
          <w:bCs/>
          <w:sz w:val="32"/>
          <w:szCs w:val="32"/>
        </w:rPr>
        <w:t>4、每项课题须在《湖北成人教育学院学报》上发表论文至少1篇，由研究中心协助安排版面；</w:t>
      </w:r>
      <w:r w:rsidRPr="002627EF">
        <w:rPr>
          <w:rFonts w:ascii="仿宋_GB2312" w:eastAsia="仿宋_GB2312" w:hAnsi="宋体" w:cs="宋体" w:hint="eastAsia"/>
          <w:bCs/>
          <w:kern w:val="0"/>
          <w:sz w:val="32"/>
          <w:szCs w:val="32"/>
        </w:rPr>
        <w:t>在全国中文</w:t>
      </w:r>
      <w:r w:rsidRPr="002627EF">
        <w:rPr>
          <w:rFonts w:ascii="仿宋_GB2312" w:eastAsia="仿宋_GB2312" w:hAnsi="宋体" w:cs="Times New Roman" w:hint="eastAsia"/>
          <w:bCs/>
          <w:sz w:val="32"/>
          <w:szCs w:val="32"/>
        </w:rPr>
        <w:t>核心权威期刊上发表论文，由研究中心核定后给予资助或奖励。</w:t>
      </w:r>
    </w:p>
    <w:sectPr w:rsidR="00A76E19" w:rsidRPr="004B112E" w:rsidSect="005F5CE9">
      <w:footerReference w:type="even" r:id="rId9"/>
      <w:footerReference w:type="default" r:id="rId10"/>
      <w:pgSz w:w="11906" w:h="16838"/>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20D" w:rsidRDefault="0019720D" w:rsidP="00915114">
      <w:r>
        <w:separator/>
      </w:r>
    </w:p>
  </w:endnote>
  <w:endnote w:type="continuationSeparator" w:id="0">
    <w:p w:rsidR="0019720D" w:rsidRDefault="0019720D" w:rsidP="0091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仿宋_GB2312" w:eastAsia="仿宋_GB2312" w:hint="eastAsia"/>
        <w:sz w:val="32"/>
        <w:szCs w:val="32"/>
      </w:rPr>
      <w:id w:val="-975915835"/>
      <w:docPartObj>
        <w:docPartGallery w:val="Page Numbers (Bottom of Page)"/>
        <w:docPartUnique/>
      </w:docPartObj>
    </w:sdtPr>
    <w:sdtEndPr/>
    <w:sdtContent>
      <w:p w:rsidR="005F5CE9" w:rsidRPr="005F5CE9" w:rsidRDefault="005F5CE9">
        <w:pPr>
          <w:pStyle w:val="a4"/>
          <w:rPr>
            <w:rFonts w:ascii="仿宋_GB2312" w:eastAsia="仿宋_GB2312"/>
            <w:sz w:val="32"/>
            <w:szCs w:val="32"/>
          </w:rPr>
        </w:pPr>
        <w:r w:rsidRPr="005F5CE9">
          <w:rPr>
            <w:rFonts w:ascii="仿宋_GB2312" w:eastAsia="仿宋_GB2312" w:hint="eastAsia"/>
            <w:sz w:val="32"/>
            <w:szCs w:val="32"/>
          </w:rPr>
          <w:fldChar w:fldCharType="begin"/>
        </w:r>
        <w:r w:rsidRPr="005F5CE9">
          <w:rPr>
            <w:rFonts w:ascii="仿宋_GB2312" w:eastAsia="仿宋_GB2312" w:hint="eastAsia"/>
            <w:sz w:val="32"/>
            <w:szCs w:val="32"/>
          </w:rPr>
          <w:instrText>PAGE   \* MERGEFORMAT</w:instrText>
        </w:r>
        <w:r w:rsidRPr="005F5CE9">
          <w:rPr>
            <w:rFonts w:ascii="仿宋_GB2312" w:eastAsia="仿宋_GB2312" w:hint="eastAsia"/>
            <w:sz w:val="32"/>
            <w:szCs w:val="32"/>
          </w:rPr>
          <w:fldChar w:fldCharType="separate"/>
        </w:r>
        <w:r w:rsidR="002434F7" w:rsidRPr="002434F7">
          <w:rPr>
            <w:rFonts w:ascii="仿宋_GB2312" w:eastAsia="仿宋_GB2312"/>
            <w:noProof/>
            <w:sz w:val="32"/>
            <w:szCs w:val="32"/>
            <w:lang w:val="zh-CN"/>
          </w:rPr>
          <w:t>-</w:t>
        </w:r>
        <w:r w:rsidR="002434F7">
          <w:rPr>
            <w:rFonts w:ascii="仿宋_GB2312" w:eastAsia="仿宋_GB2312"/>
            <w:noProof/>
            <w:sz w:val="32"/>
            <w:szCs w:val="32"/>
          </w:rPr>
          <w:t xml:space="preserve"> 4 -</w:t>
        </w:r>
        <w:r w:rsidRPr="005F5CE9">
          <w:rPr>
            <w:rFonts w:ascii="仿宋_GB2312" w:eastAsia="仿宋_GB2312" w:hint="eastAsia"/>
            <w:sz w:val="32"/>
            <w:szCs w:val="32"/>
          </w:rPr>
          <w:fldChar w:fldCharType="end"/>
        </w:r>
      </w:p>
    </w:sdtContent>
  </w:sdt>
  <w:p w:rsidR="005F5CE9" w:rsidRPr="005F5CE9" w:rsidRDefault="005F5CE9">
    <w:pPr>
      <w:pStyle w:val="a4"/>
      <w:rPr>
        <w:rFonts w:ascii="仿宋_GB2312" w:eastAsia="仿宋_GB2312"/>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仿宋_GB2312" w:eastAsia="仿宋_GB2312" w:hint="eastAsia"/>
        <w:sz w:val="32"/>
        <w:szCs w:val="32"/>
      </w:rPr>
      <w:id w:val="1826244430"/>
      <w:docPartObj>
        <w:docPartGallery w:val="Page Numbers (Bottom of Page)"/>
        <w:docPartUnique/>
      </w:docPartObj>
    </w:sdtPr>
    <w:sdtEndPr/>
    <w:sdtContent>
      <w:p w:rsidR="005F5CE9" w:rsidRPr="005F5CE9" w:rsidRDefault="005F5CE9">
        <w:pPr>
          <w:pStyle w:val="a4"/>
          <w:jc w:val="right"/>
          <w:rPr>
            <w:rFonts w:ascii="仿宋_GB2312" w:eastAsia="仿宋_GB2312"/>
            <w:sz w:val="32"/>
            <w:szCs w:val="32"/>
          </w:rPr>
        </w:pPr>
        <w:r w:rsidRPr="005F5CE9">
          <w:rPr>
            <w:rFonts w:ascii="仿宋_GB2312" w:eastAsia="仿宋_GB2312" w:hint="eastAsia"/>
            <w:sz w:val="32"/>
            <w:szCs w:val="32"/>
          </w:rPr>
          <w:fldChar w:fldCharType="begin"/>
        </w:r>
        <w:r w:rsidRPr="005F5CE9">
          <w:rPr>
            <w:rFonts w:ascii="仿宋_GB2312" w:eastAsia="仿宋_GB2312" w:hint="eastAsia"/>
            <w:sz w:val="32"/>
            <w:szCs w:val="32"/>
          </w:rPr>
          <w:instrText>PAGE   \* MERGEFORMAT</w:instrText>
        </w:r>
        <w:r w:rsidRPr="005F5CE9">
          <w:rPr>
            <w:rFonts w:ascii="仿宋_GB2312" w:eastAsia="仿宋_GB2312" w:hint="eastAsia"/>
            <w:sz w:val="32"/>
            <w:szCs w:val="32"/>
          </w:rPr>
          <w:fldChar w:fldCharType="separate"/>
        </w:r>
        <w:r w:rsidR="002434F7" w:rsidRPr="002434F7">
          <w:rPr>
            <w:rFonts w:ascii="仿宋_GB2312" w:eastAsia="仿宋_GB2312"/>
            <w:noProof/>
            <w:sz w:val="32"/>
            <w:szCs w:val="32"/>
            <w:lang w:val="zh-CN"/>
          </w:rPr>
          <w:t>-</w:t>
        </w:r>
        <w:r w:rsidR="002434F7">
          <w:rPr>
            <w:rFonts w:ascii="仿宋_GB2312" w:eastAsia="仿宋_GB2312"/>
            <w:noProof/>
            <w:sz w:val="32"/>
            <w:szCs w:val="32"/>
          </w:rPr>
          <w:t xml:space="preserve"> 3 -</w:t>
        </w:r>
        <w:r w:rsidRPr="005F5CE9">
          <w:rPr>
            <w:rFonts w:ascii="仿宋_GB2312" w:eastAsia="仿宋_GB2312" w:hint="eastAsia"/>
            <w:sz w:val="32"/>
            <w:szCs w:val="32"/>
          </w:rPr>
          <w:fldChar w:fldCharType="end"/>
        </w:r>
      </w:p>
    </w:sdtContent>
  </w:sdt>
  <w:p w:rsidR="005F5CE9" w:rsidRPr="005F5CE9" w:rsidRDefault="005F5CE9">
    <w:pPr>
      <w:pStyle w:val="a4"/>
      <w:rPr>
        <w:rFonts w:ascii="仿宋_GB2312" w:eastAsia="仿宋_GB2312"/>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20D" w:rsidRDefault="0019720D" w:rsidP="00915114">
      <w:r>
        <w:separator/>
      </w:r>
    </w:p>
  </w:footnote>
  <w:footnote w:type="continuationSeparator" w:id="0">
    <w:p w:rsidR="0019720D" w:rsidRDefault="0019720D" w:rsidP="00915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B11"/>
    <w:rsid w:val="000256C8"/>
    <w:rsid w:val="00055D52"/>
    <w:rsid w:val="0007011C"/>
    <w:rsid w:val="00075E16"/>
    <w:rsid w:val="0009534F"/>
    <w:rsid w:val="000A2008"/>
    <w:rsid w:val="000B4AD8"/>
    <w:rsid w:val="000B6897"/>
    <w:rsid w:val="00106E4E"/>
    <w:rsid w:val="00132197"/>
    <w:rsid w:val="0016741E"/>
    <w:rsid w:val="00182166"/>
    <w:rsid w:val="0019720D"/>
    <w:rsid w:val="001B0470"/>
    <w:rsid w:val="001D1F87"/>
    <w:rsid w:val="00232624"/>
    <w:rsid w:val="00242CD3"/>
    <w:rsid w:val="002434F7"/>
    <w:rsid w:val="002627EF"/>
    <w:rsid w:val="00264E14"/>
    <w:rsid w:val="00294B3E"/>
    <w:rsid w:val="00296EE7"/>
    <w:rsid w:val="00301D4F"/>
    <w:rsid w:val="0035283C"/>
    <w:rsid w:val="00355F3D"/>
    <w:rsid w:val="00364C50"/>
    <w:rsid w:val="00365300"/>
    <w:rsid w:val="003D6D3E"/>
    <w:rsid w:val="003F3EC0"/>
    <w:rsid w:val="00411F79"/>
    <w:rsid w:val="00412BB6"/>
    <w:rsid w:val="00497413"/>
    <w:rsid w:val="004B112E"/>
    <w:rsid w:val="00501EC6"/>
    <w:rsid w:val="00550FA5"/>
    <w:rsid w:val="005A0D64"/>
    <w:rsid w:val="005B01B0"/>
    <w:rsid w:val="005B4ADF"/>
    <w:rsid w:val="005F5CE9"/>
    <w:rsid w:val="00600B11"/>
    <w:rsid w:val="00603E3B"/>
    <w:rsid w:val="00667F29"/>
    <w:rsid w:val="006E62B2"/>
    <w:rsid w:val="006F5B04"/>
    <w:rsid w:val="00785028"/>
    <w:rsid w:val="00797CB8"/>
    <w:rsid w:val="007C0517"/>
    <w:rsid w:val="00817EA1"/>
    <w:rsid w:val="008466E6"/>
    <w:rsid w:val="00860C92"/>
    <w:rsid w:val="00883936"/>
    <w:rsid w:val="00890A56"/>
    <w:rsid w:val="00893194"/>
    <w:rsid w:val="009110F9"/>
    <w:rsid w:val="00915114"/>
    <w:rsid w:val="00964503"/>
    <w:rsid w:val="00973FEB"/>
    <w:rsid w:val="009B60BA"/>
    <w:rsid w:val="009C25EF"/>
    <w:rsid w:val="00A0370A"/>
    <w:rsid w:val="00A76E19"/>
    <w:rsid w:val="00A82172"/>
    <w:rsid w:val="00AD43DD"/>
    <w:rsid w:val="00AE4B64"/>
    <w:rsid w:val="00AF18B0"/>
    <w:rsid w:val="00B54DAE"/>
    <w:rsid w:val="00BA3C57"/>
    <w:rsid w:val="00BC7037"/>
    <w:rsid w:val="00C17C07"/>
    <w:rsid w:val="00C97E88"/>
    <w:rsid w:val="00D643C1"/>
    <w:rsid w:val="00D83C67"/>
    <w:rsid w:val="00D86634"/>
    <w:rsid w:val="00DB510B"/>
    <w:rsid w:val="00DD0874"/>
    <w:rsid w:val="00DD663A"/>
    <w:rsid w:val="00E25AF7"/>
    <w:rsid w:val="00F47B91"/>
    <w:rsid w:val="00F52A87"/>
    <w:rsid w:val="00FB543D"/>
    <w:rsid w:val="00FF0C51"/>
    <w:rsid w:val="135446AC"/>
    <w:rsid w:val="3D551290"/>
    <w:rsid w:val="5F045FAC"/>
    <w:rsid w:val="61583ACC"/>
    <w:rsid w:val="73A22AA5"/>
    <w:rsid w:val="7A321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000FF" w:themeColor="hyperlink"/>
      <w:u w:val="single"/>
    </w:rPr>
  </w:style>
  <w:style w:type="character" w:customStyle="1" w:styleId="Char">
    <w:name w:val="日期 Char"/>
    <w:basedOn w:val="a0"/>
    <w:link w:val="a3"/>
    <w:uiPriority w:val="99"/>
    <w:semiHidden/>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Balloon Text"/>
    <w:basedOn w:val="a"/>
    <w:link w:val="Char2"/>
    <w:uiPriority w:val="99"/>
    <w:semiHidden/>
    <w:unhideWhenUsed/>
    <w:rsid w:val="00A76E19"/>
    <w:rPr>
      <w:sz w:val="18"/>
      <w:szCs w:val="18"/>
    </w:rPr>
  </w:style>
  <w:style w:type="character" w:customStyle="1" w:styleId="Char2">
    <w:name w:val="批注框文本 Char"/>
    <w:basedOn w:val="a0"/>
    <w:link w:val="a7"/>
    <w:uiPriority w:val="99"/>
    <w:semiHidden/>
    <w:rsid w:val="00A76E1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000FF" w:themeColor="hyperlink"/>
      <w:u w:val="single"/>
    </w:rPr>
  </w:style>
  <w:style w:type="character" w:customStyle="1" w:styleId="Char">
    <w:name w:val="日期 Char"/>
    <w:basedOn w:val="a0"/>
    <w:link w:val="a3"/>
    <w:uiPriority w:val="99"/>
    <w:semiHidden/>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Balloon Text"/>
    <w:basedOn w:val="a"/>
    <w:link w:val="Char2"/>
    <w:uiPriority w:val="99"/>
    <w:semiHidden/>
    <w:unhideWhenUsed/>
    <w:rsid w:val="00A76E19"/>
    <w:rPr>
      <w:sz w:val="18"/>
      <w:szCs w:val="18"/>
    </w:rPr>
  </w:style>
  <w:style w:type="character" w:customStyle="1" w:styleId="Char2">
    <w:name w:val="批注框文本 Char"/>
    <w:basedOn w:val="a0"/>
    <w:link w:val="a7"/>
    <w:uiPriority w:val="99"/>
    <w:semiHidden/>
    <w:rsid w:val="00A76E1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418</Words>
  <Characters>2386</Characters>
  <Application>Microsoft Office Word</Application>
  <DocSecurity>0</DocSecurity>
  <Lines>19</Lines>
  <Paragraphs>5</Paragraphs>
  <ScaleCrop>false</ScaleCrop>
  <Company>微软中国</Company>
  <LinksUpToDate>false</LinksUpToDate>
  <CharactersWithSpaces>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张俊</cp:lastModifiedBy>
  <cp:revision>75</cp:revision>
  <cp:lastPrinted>2016-06-02T03:15:00Z</cp:lastPrinted>
  <dcterms:created xsi:type="dcterms:W3CDTF">2016-05-04T09:42:00Z</dcterms:created>
  <dcterms:modified xsi:type="dcterms:W3CDTF">2016-06-02T08:34:00Z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